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490" w:type="dxa"/>
        <w:tblInd w:w="-714" w:type="dxa"/>
        <w:tblLayout w:type="fixed"/>
        <w:tblLook w:val="04A0" w:firstRow="1" w:lastRow="0" w:firstColumn="1" w:lastColumn="0" w:noHBand="0" w:noVBand="1"/>
      </w:tblPr>
      <w:tblGrid>
        <w:gridCol w:w="2269"/>
        <w:gridCol w:w="1929"/>
        <w:gridCol w:w="899"/>
        <w:gridCol w:w="835"/>
        <w:gridCol w:w="18"/>
        <w:gridCol w:w="1743"/>
        <w:gridCol w:w="804"/>
        <w:gridCol w:w="1993"/>
      </w:tblGrid>
      <w:tr w:rsidR="0092543B" w:rsidRPr="00A972E8" w14:paraId="55E94F5B" w14:textId="77777777" w:rsidTr="0092543B">
        <w:tc>
          <w:tcPr>
            <w:tcW w:w="2269" w:type="dxa"/>
            <w:tcBorders>
              <w:top w:val="single" w:sz="4" w:space="0" w:color="auto"/>
              <w:left w:val="single" w:sz="4" w:space="0" w:color="auto"/>
              <w:bottom w:val="single" w:sz="4" w:space="0" w:color="auto"/>
              <w:right w:val="nil"/>
            </w:tcBorders>
          </w:tcPr>
          <w:p w14:paraId="4B2FF461" w14:textId="6008A4E8" w:rsidR="0092543B" w:rsidRPr="00A972E8" w:rsidRDefault="0092543B" w:rsidP="00781BA2">
            <w:pPr>
              <w:spacing w:line="276" w:lineRule="auto"/>
              <w:jc w:val="center"/>
              <w:rPr>
                <w:b/>
                <w:bCs/>
                <w:sz w:val="19"/>
                <w:szCs w:val="19"/>
              </w:rPr>
            </w:pPr>
            <w:bookmarkStart w:id="0" w:name="_GoBack"/>
            <w:bookmarkEnd w:id="0"/>
            <w:r>
              <w:rPr>
                <w:noProof/>
                <w:lang w:eastAsia="pl-PL"/>
              </w:rPr>
              <w:drawing>
                <wp:inline distT="0" distB="0" distL="0" distR="0" wp14:anchorId="46AB526A" wp14:editId="35858932">
                  <wp:extent cx="834390" cy="537845"/>
                  <wp:effectExtent l="0" t="0" r="3810" b="0"/>
                  <wp:docPr id="4" name="Obraz 4"/>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a:extLst>
                              <a:ext uri="{28A0092B-C50C-407E-A947-70E740481C1C}">
                                <a14:useLocalDpi xmlns:a14="http://schemas.microsoft.com/office/drawing/2010/main" val="0"/>
                              </a:ext>
                            </a:extLst>
                          </a:blip>
                          <a:srcRect r="10796"/>
                          <a:stretch>
                            <a:fillRect/>
                          </a:stretch>
                        </pic:blipFill>
                        <pic:spPr bwMode="auto">
                          <a:xfrm>
                            <a:off x="0" y="0"/>
                            <a:ext cx="834390" cy="537845"/>
                          </a:xfrm>
                          <a:prstGeom prst="rect">
                            <a:avLst/>
                          </a:prstGeom>
                          <a:noFill/>
                          <a:ln>
                            <a:noFill/>
                          </a:ln>
                        </pic:spPr>
                      </pic:pic>
                    </a:graphicData>
                  </a:graphic>
                </wp:inline>
              </w:drawing>
            </w:r>
          </w:p>
        </w:tc>
        <w:tc>
          <w:tcPr>
            <w:tcW w:w="8221" w:type="dxa"/>
            <w:gridSpan w:val="7"/>
            <w:tcBorders>
              <w:top w:val="single" w:sz="4" w:space="0" w:color="auto"/>
              <w:left w:val="nil"/>
              <w:bottom w:val="single" w:sz="4" w:space="0" w:color="auto"/>
              <w:right w:val="single" w:sz="4" w:space="0" w:color="auto"/>
            </w:tcBorders>
            <w:shd w:val="clear" w:color="auto" w:fill="F2F2F2" w:themeFill="background1" w:themeFillShade="F2"/>
          </w:tcPr>
          <w:p w14:paraId="01915C8D" w14:textId="77777777" w:rsidR="0092543B" w:rsidRPr="0092543B" w:rsidRDefault="0092543B" w:rsidP="0092543B">
            <w:pPr>
              <w:spacing w:line="276" w:lineRule="auto"/>
              <w:jc w:val="center"/>
              <w:rPr>
                <w:b/>
                <w:bCs/>
                <w:sz w:val="21"/>
                <w:szCs w:val="21"/>
              </w:rPr>
            </w:pPr>
            <w:r w:rsidRPr="0092543B">
              <w:rPr>
                <w:b/>
                <w:bCs/>
                <w:sz w:val="21"/>
                <w:szCs w:val="21"/>
              </w:rPr>
              <w:t>OŚWIADCZENIE PRODUCENTA NA POTRZEBY PLEBISCYTU IZYDORY 2025 – PRODUKT PRZYJAZNY DLA ROLNIKA, ORGANIZOWANEGO PRZEZ AGROHORTI MEDIA SP. Z O.O.</w:t>
            </w:r>
          </w:p>
          <w:p w14:paraId="40984831" w14:textId="77777777" w:rsidR="0092543B" w:rsidRPr="0092543B" w:rsidRDefault="0092543B" w:rsidP="0092543B">
            <w:pPr>
              <w:spacing w:line="276" w:lineRule="auto"/>
              <w:jc w:val="center"/>
              <w:rPr>
                <w:b/>
                <w:bCs/>
                <w:sz w:val="10"/>
                <w:szCs w:val="10"/>
              </w:rPr>
            </w:pPr>
          </w:p>
          <w:p w14:paraId="357B4A97" w14:textId="2D1657C5" w:rsidR="0092543B" w:rsidRPr="00A972E8" w:rsidRDefault="0092543B" w:rsidP="0092543B">
            <w:pPr>
              <w:spacing w:line="276" w:lineRule="auto"/>
              <w:jc w:val="center"/>
              <w:rPr>
                <w:b/>
                <w:bCs/>
                <w:sz w:val="19"/>
                <w:szCs w:val="19"/>
              </w:rPr>
            </w:pPr>
            <w:r w:rsidRPr="0092543B">
              <w:rPr>
                <w:b/>
                <w:bCs/>
                <w:sz w:val="19"/>
                <w:szCs w:val="19"/>
              </w:rPr>
              <w:t>Dokument niezbędny, jeśli zgłoszenia Produktu do Plebiscytu dokonuje wyłączny dystrybutor</w:t>
            </w:r>
          </w:p>
        </w:tc>
      </w:tr>
      <w:tr w:rsidR="009729F6" w:rsidRPr="00A972E8" w14:paraId="653398B5" w14:textId="77777777" w:rsidTr="0092543B">
        <w:tc>
          <w:tcPr>
            <w:tcW w:w="10490" w:type="dxa"/>
            <w:gridSpan w:val="8"/>
            <w:tcBorders>
              <w:top w:val="single" w:sz="4" w:space="0" w:color="auto"/>
              <w:left w:val="nil"/>
              <w:right w:val="nil"/>
            </w:tcBorders>
          </w:tcPr>
          <w:p w14:paraId="040F977F" w14:textId="77777777" w:rsidR="009729F6" w:rsidRPr="00A972E8" w:rsidRDefault="009729F6" w:rsidP="00781BA2">
            <w:pPr>
              <w:spacing w:line="276" w:lineRule="auto"/>
              <w:jc w:val="center"/>
              <w:rPr>
                <w:b/>
                <w:bCs/>
                <w:sz w:val="19"/>
                <w:szCs w:val="19"/>
              </w:rPr>
            </w:pPr>
            <w:r w:rsidRPr="00A972E8">
              <w:rPr>
                <w:b/>
                <w:bCs/>
                <w:sz w:val="19"/>
                <w:szCs w:val="19"/>
              </w:rPr>
              <w:t>DANE ZGŁASZAJĄCEGO</w:t>
            </w:r>
            <w:r>
              <w:rPr>
                <w:b/>
                <w:bCs/>
                <w:sz w:val="19"/>
                <w:szCs w:val="19"/>
              </w:rPr>
              <w:t xml:space="preserve"> – WYŁĄCZNEGO DYSTRYBUTORA </w:t>
            </w:r>
          </w:p>
        </w:tc>
      </w:tr>
      <w:tr w:rsidR="009729F6" w:rsidRPr="00E0544E" w14:paraId="79999A57" w14:textId="77777777" w:rsidTr="0092543B">
        <w:trPr>
          <w:trHeight w:val="289"/>
        </w:trPr>
        <w:tc>
          <w:tcPr>
            <w:tcW w:w="5950" w:type="dxa"/>
            <w:gridSpan w:val="5"/>
            <w:vAlign w:val="center"/>
          </w:tcPr>
          <w:p w14:paraId="07765317" w14:textId="77777777" w:rsidR="009729F6" w:rsidRPr="00E0544E" w:rsidRDefault="009729F6" w:rsidP="00781BA2">
            <w:pPr>
              <w:spacing w:line="276" w:lineRule="auto"/>
              <w:jc w:val="center"/>
              <w:rPr>
                <w:b/>
                <w:sz w:val="19"/>
                <w:szCs w:val="19"/>
              </w:rPr>
            </w:pPr>
            <w:bookmarkStart w:id="1" w:name="_Hlk121844740"/>
            <w:r w:rsidRPr="00E0544E">
              <w:rPr>
                <w:b/>
                <w:sz w:val="19"/>
                <w:szCs w:val="19"/>
              </w:rPr>
              <w:t>Nazwa</w:t>
            </w:r>
            <w:r>
              <w:rPr>
                <w:b/>
                <w:sz w:val="19"/>
                <w:szCs w:val="19"/>
              </w:rPr>
              <w:t xml:space="preserve"> firmy</w:t>
            </w:r>
            <w:r w:rsidRPr="00E0544E">
              <w:rPr>
                <w:b/>
                <w:sz w:val="19"/>
                <w:szCs w:val="19"/>
              </w:rPr>
              <w:t>:</w:t>
            </w:r>
          </w:p>
        </w:tc>
        <w:tc>
          <w:tcPr>
            <w:tcW w:w="4540" w:type="dxa"/>
            <w:gridSpan w:val="3"/>
            <w:vAlign w:val="center"/>
          </w:tcPr>
          <w:p w14:paraId="615E4C15" w14:textId="77777777" w:rsidR="009729F6" w:rsidRPr="00E0544E" w:rsidRDefault="009729F6" w:rsidP="00781BA2">
            <w:pPr>
              <w:spacing w:line="276" w:lineRule="auto"/>
              <w:jc w:val="center"/>
              <w:rPr>
                <w:b/>
                <w:sz w:val="19"/>
                <w:szCs w:val="19"/>
              </w:rPr>
            </w:pPr>
            <w:r w:rsidRPr="00E0544E">
              <w:rPr>
                <w:b/>
                <w:sz w:val="19"/>
                <w:szCs w:val="19"/>
              </w:rPr>
              <w:t>Siedziba:</w:t>
            </w:r>
          </w:p>
        </w:tc>
      </w:tr>
      <w:tr w:rsidR="009729F6" w:rsidRPr="00A972E8" w14:paraId="4A1531C6" w14:textId="77777777" w:rsidTr="0092543B">
        <w:trPr>
          <w:trHeight w:val="636"/>
        </w:trPr>
        <w:tc>
          <w:tcPr>
            <w:tcW w:w="5950" w:type="dxa"/>
            <w:gridSpan w:val="5"/>
            <w:vAlign w:val="center"/>
          </w:tcPr>
          <w:p w14:paraId="14C2FE35" w14:textId="77777777" w:rsidR="009729F6" w:rsidRPr="00A972E8" w:rsidRDefault="009729F6" w:rsidP="00781BA2">
            <w:pPr>
              <w:spacing w:line="276" w:lineRule="auto"/>
              <w:rPr>
                <w:sz w:val="19"/>
                <w:szCs w:val="19"/>
              </w:rPr>
            </w:pPr>
          </w:p>
        </w:tc>
        <w:tc>
          <w:tcPr>
            <w:tcW w:w="4540" w:type="dxa"/>
            <w:gridSpan w:val="3"/>
            <w:vAlign w:val="center"/>
          </w:tcPr>
          <w:p w14:paraId="179F01CF" w14:textId="77777777" w:rsidR="009729F6" w:rsidRPr="00A972E8" w:rsidRDefault="009729F6" w:rsidP="00781BA2">
            <w:pPr>
              <w:spacing w:line="276" w:lineRule="auto"/>
              <w:rPr>
                <w:sz w:val="19"/>
                <w:szCs w:val="19"/>
              </w:rPr>
            </w:pPr>
          </w:p>
        </w:tc>
      </w:tr>
      <w:tr w:rsidR="009729F6" w:rsidRPr="00A972E8" w14:paraId="6ED1A5C2" w14:textId="77777777" w:rsidTr="0092543B">
        <w:trPr>
          <w:trHeight w:val="486"/>
        </w:trPr>
        <w:tc>
          <w:tcPr>
            <w:tcW w:w="2269" w:type="dxa"/>
            <w:vAlign w:val="center"/>
          </w:tcPr>
          <w:p w14:paraId="2A234F06" w14:textId="77777777" w:rsidR="009729F6" w:rsidRPr="00A972E8" w:rsidRDefault="009729F6" w:rsidP="00781BA2">
            <w:pPr>
              <w:rPr>
                <w:sz w:val="19"/>
                <w:szCs w:val="19"/>
              </w:rPr>
            </w:pPr>
            <w:r w:rsidRPr="00A972E8">
              <w:rPr>
                <w:sz w:val="19"/>
                <w:szCs w:val="19"/>
              </w:rPr>
              <w:t>NIP:</w:t>
            </w:r>
          </w:p>
        </w:tc>
        <w:tc>
          <w:tcPr>
            <w:tcW w:w="1929" w:type="dxa"/>
            <w:vAlign w:val="center"/>
          </w:tcPr>
          <w:p w14:paraId="279B67B5" w14:textId="77777777" w:rsidR="009729F6" w:rsidRPr="00A972E8" w:rsidRDefault="009729F6" w:rsidP="00781BA2">
            <w:pPr>
              <w:jc w:val="center"/>
              <w:rPr>
                <w:sz w:val="19"/>
                <w:szCs w:val="19"/>
              </w:rPr>
            </w:pPr>
          </w:p>
        </w:tc>
        <w:tc>
          <w:tcPr>
            <w:tcW w:w="899" w:type="dxa"/>
            <w:vAlign w:val="center"/>
          </w:tcPr>
          <w:p w14:paraId="0FE64C05" w14:textId="77777777" w:rsidR="009729F6" w:rsidRPr="00A972E8" w:rsidRDefault="009729F6" w:rsidP="00781BA2">
            <w:pPr>
              <w:rPr>
                <w:sz w:val="19"/>
                <w:szCs w:val="19"/>
              </w:rPr>
            </w:pPr>
            <w:r w:rsidRPr="00A972E8">
              <w:rPr>
                <w:sz w:val="19"/>
                <w:szCs w:val="19"/>
              </w:rPr>
              <w:t>REGON:</w:t>
            </w:r>
          </w:p>
        </w:tc>
        <w:tc>
          <w:tcPr>
            <w:tcW w:w="2596" w:type="dxa"/>
            <w:gridSpan w:val="3"/>
            <w:vAlign w:val="center"/>
          </w:tcPr>
          <w:p w14:paraId="10FF1750" w14:textId="77777777" w:rsidR="009729F6" w:rsidRPr="00A972E8" w:rsidRDefault="009729F6" w:rsidP="00781BA2">
            <w:pPr>
              <w:rPr>
                <w:sz w:val="19"/>
                <w:szCs w:val="19"/>
              </w:rPr>
            </w:pPr>
          </w:p>
        </w:tc>
        <w:tc>
          <w:tcPr>
            <w:tcW w:w="804" w:type="dxa"/>
            <w:vAlign w:val="center"/>
          </w:tcPr>
          <w:p w14:paraId="252E1415" w14:textId="77777777" w:rsidR="009729F6" w:rsidRPr="00A972E8" w:rsidRDefault="009729F6" w:rsidP="00781BA2">
            <w:pPr>
              <w:rPr>
                <w:sz w:val="19"/>
                <w:szCs w:val="19"/>
              </w:rPr>
            </w:pPr>
            <w:r w:rsidRPr="00A972E8">
              <w:rPr>
                <w:sz w:val="19"/>
                <w:szCs w:val="19"/>
              </w:rPr>
              <w:t>KRS:</w:t>
            </w:r>
          </w:p>
        </w:tc>
        <w:tc>
          <w:tcPr>
            <w:tcW w:w="1993" w:type="dxa"/>
            <w:vAlign w:val="center"/>
          </w:tcPr>
          <w:p w14:paraId="73C5300F" w14:textId="77777777" w:rsidR="009729F6" w:rsidRPr="00A972E8" w:rsidRDefault="009729F6" w:rsidP="00781BA2">
            <w:pPr>
              <w:rPr>
                <w:sz w:val="19"/>
                <w:szCs w:val="19"/>
              </w:rPr>
            </w:pPr>
          </w:p>
        </w:tc>
      </w:tr>
      <w:tr w:rsidR="009729F6" w:rsidRPr="00A972E8" w14:paraId="271510EF" w14:textId="77777777" w:rsidTr="0092543B">
        <w:trPr>
          <w:trHeight w:val="408"/>
        </w:trPr>
        <w:tc>
          <w:tcPr>
            <w:tcW w:w="2269" w:type="dxa"/>
            <w:vAlign w:val="center"/>
          </w:tcPr>
          <w:p w14:paraId="7BD0FC7C" w14:textId="77777777" w:rsidR="009729F6" w:rsidRPr="00AD3444" w:rsidRDefault="009729F6" w:rsidP="00781BA2">
            <w:pPr>
              <w:rPr>
                <w:b/>
                <w:sz w:val="19"/>
                <w:szCs w:val="19"/>
              </w:rPr>
            </w:pPr>
            <w:r w:rsidRPr="00AD3444">
              <w:rPr>
                <w:b/>
                <w:sz w:val="19"/>
                <w:szCs w:val="19"/>
              </w:rPr>
              <w:t>reprezentowana przez:</w:t>
            </w:r>
          </w:p>
        </w:tc>
        <w:tc>
          <w:tcPr>
            <w:tcW w:w="8221" w:type="dxa"/>
            <w:gridSpan w:val="7"/>
            <w:vAlign w:val="center"/>
          </w:tcPr>
          <w:p w14:paraId="1B730860" w14:textId="77777777" w:rsidR="009729F6" w:rsidRPr="00A972E8" w:rsidRDefault="009729F6" w:rsidP="00781BA2">
            <w:pPr>
              <w:rPr>
                <w:sz w:val="19"/>
                <w:szCs w:val="19"/>
              </w:rPr>
            </w:pPr>
          </w:p>
        </w:tc>
      </w:tr>
      <w:tr w:rsidR="009729F6" w:rsidRPr="00A972E8" w14:paraId="5DF72D16" w14:textId="77777777" w:rsidTr="0092543B">
        <w:trPr>
          <w:trHeight w:val="514"/>
        </w:trPr>
        <w:tc>
          <w:tcPr>
            <w:tcW w:w="2269" w:type="dxa"/>
            <w:vAlign w:val="center"/>
          </w:tcPr>
          <w:p w14:paraId="6E37744B" w14:textId="77777777" w:rsidR="009729F6" w:rsidRPr="00A972E8" w:rsidRDefault="009729F6" w:rsidP="00781BA2">
            <w:pPr>
              <w:rPr>
                <w:sz w:val="19"/>
                <w:szCs w:val="19"/>
              </w:rPr>
            </w:pPr>
            <w:r>
              <w:rPr>
                <w:sz w:val="19"/>
                <w:szCs w:val="19"/>
              </w:rPr>
              <w:t>strona www</w:t>
            </w:r>
          </w:p>
        </w:tc>
        <w:tc>
          <w:tcPr>
            <w:tcW w:w="1929" w:type="dxa"/>
            <w:vAlign w:val="center"/>
          </w:tcPr>
          <w:p w14:paraId="6075486C" w14:textId="77777777" w:rsidR="009729F6" w:rsidRPr="00A972E8" w:rsidRDefault="009729F6" w:rsidP="00781BA2">
            <w:pPr>
              <w:jc w:val="center"/>
              <w:rPr>
                <w:sz w:val="19"/>
                <w:szCs w:val="19"/>
              </w:rPr>
            </w:pPr>
          </w:p>
        </w:tc>
        <w:tc>
          <w:tcPr>
            <w:tcW w:w="899" w:type="dxa"/>
            <w:vAlign w:val="center"/>
          </w:tcPr>
          <w:p w14:paraId="0E6835B9" w14:textId="77777777" w:rsidR="009729F6" w:rsidRPr="00A972E8" w:rsidRDefault="009729F6" w:rsidP="00781BA2">
            <w:pPr>
              <w:rPr>
                <w:sz w:val="19"/>
                <w:szCs w:val="19"/>
              </w:rPr>
            </w:pPr>
            <w:r>
              <w:rPr>
                <w:sz w:val="19"/>
                <w:szCs w:val="19"/>
              </w:rPr>
              <w:t>telefon:</w:t>
            </w:r>
          </w:p>
        </w:tc>
        <w:tc>
          <w:tcPr>
            <w:tcW w:w="2596" w:type="dxa"/>
            <w:gridSpan w:val="3"/>
            <w:vAlign w:val="center"/>
          </w:tcPr>
          <w:p w14:paraId="4EE1AF8E" w14:textId="77777777" w:rsidR="009729F6" w:rsidRPr="00A972E8" w:rsidRDefault="009729F6" w:rsidP="00781BA2">
            <w:pPr>
              <w:rPr>
                <w:sz w:val="19"/>
                <w:szCs w:val="19"/>
              </w:rPr>
            </w:pPr>
          </w:p>
        </w:tc>
        <w:tc>
          <w:tcPr>
            <w:tcW w:w="804" w:type="dxa"/>
            <w:vAlign w:val="center"/>
          </w:tcPr>
          <w:p w14:paraId="4318C103" w14:textId="77777777" w:rsidR="009729F6" w:rsidRPr="00A972E8" w:rsidRDefault="009729F6" w:rsidP="00781BA2">
            <w:pPr>
              <w:rPr>
                <w:sz w:val="19"/>
                <w:szCs w:val="19"/>
              </w:rPr>
            </w:pPr>
            <w:r>
              <w:rPr>
                <w:sz w:val="19"/>
                <w:szCs w:val="19"/>
              </w:rPr>
              <w:t>e-mail:</w:t>
            </w:r>
          </w:p>
        </w:tc>
        <w:tc>
          <w:tcPr>
            <w:tcW w:w="1993" w:type="dxa"/>
            <w:vAlign w:val="center"/>
          </w:tcPr>
          <w:p w14:paraId="27B1758B" w14:textId="77777777" w:rsidR="009729F6" w:rsidRPr="00A972E8" w:rsidRDefault="009729F6" w:rsidP="00781BA2">
            <w:pPr>
              <w:rPr>
                <w:sz w:val="19"/>
                <w:szCs w:val="19"/>
              </w:rPr>
            </w:pPr>
          </w:p>
        </w:tc>
      </w:tr>
      <w:bookmarkEnd w:id="1"/>
      <w:tr w:rsidR="009729F6" w:rsidRPr="00A972E8" w14:paraId="2DC4CCAE" w14:textId="77777777" w:rsidTr="0092543B">
        <w:trPr>
          <w:trHeight w:val="358"/>
        </w:trPr>
        <w:tc>
          <w:tcPr>
            <w:tcW w:w="10490" w:type="dxa"/>
            <w:gridSpan w:val="8"/>
            <w:tcBorders>
              <w:left w:val="nil"/>
              <w:right w:val="nil"/>
            </w:tcBorders>
            <w:vAlign w:val="center"/>
          </w:tcPr>
          <w:p w14:paraId="6E898BCB" w14:textId="77777777" w:rsidR="009729F6" w:rsidRPr="00A972E8" w:rsidRDefault="009729F6" w:rsidP="00781BA2">
            <w:pPr>
              <w:spacing w:line="276" w:lineRule="auto"/>
              <w:jc w:val="center"/>
              <w:rPr>
                <w:b/>
                <w:bCs/>
                <w:sz w:val="19"/>
                <w:szCs w:val="19"/>
              </w:rPr>
            </w:pPr>
            <w:r w:rsidRPr="00A972E8">
              <w:rPr>
                <w:b/>
                <w:bCs/>
                <w:sz w:val="19"/>
                <w:szCs w:val="19"/>
              </w:rPr>
              <w:t xml:space="preserve">DANE </w:t>
            </w:r>
            <w:r>
              <w:rPr>
                <w:b/>
                <w:bCs/>
                <w:sz w:val="19"/>
                <w:szCs w:val="19"/>
              </w:rPr>
              <w:t xml:space="preserve">ZGŁASZANEGO </w:t>
            </w:r>
            <w:r w:rsidRPr="00A972E8">
              <w:rPr>
                <w:b/>
                <w:bCs/>
                <w:sz w:val="19"/>
                <w:szCs w:val="19"/>
              </w:rPr>
              <w:t>PRODUKTU</w:t>
            </w:r>
          </w:p>
        </w:tc>
      </w:tr>
      <w:tr w:rsidR="009729F6" w:rsidRPr="00A972E8" w14:paraId="56B48278" w14:textId="77777777" w:rsidTr="0092543B">
        <w:trPr>
          <w:trHeight w:val="492"/>
        </w:trPr>
        <w:tc>
          <w:tcPr>
            <w:tcW w:w="2269" w:type="dxa"/>
            <w:vAlign w:val="center"/>
          </w:tcPr>
          <w:p w14:paraId="71ECF245" w14:textId="77777777" w:rsidR="009729F6" w:rsidRPr="00A972E8" w:rsidRDefault="009729F6" w:rsidP="00781BA2">
            <w:pPr>
              <w:spacing w:line="276" w:lineRule="auto"/>
              <w:rPr>
                <w:sz w:val="19"/>
                <w:szCs w:val="19"/>
              </w:rPr>
            </w:pPr>
            <w:r w:rsidRPr="00A972E8">
              <w:rPr>
                <w:sz w:val="19"/>
                <w:szCs w:val="19"/>
              </w:rPr>
              <w:t>Nazwa pełna:</w:t>
            </w:r>
          </w:p>
        </w:tc>
        <w:tc>
          <w:tcPr>
            <w:tcW w:w="8221" w:type="dxa"/>
            <w:gridSpan w:val="7"/>
            <w:vAlign w:val="center"/>
          </w:tcPr>
          <w:p w14:paraId="2A1730B6" w14:textId="77777777" w:rsidR="009729F6" w:rsidRPr="00A972E8" w:rsidRDefault="009729F6" w:rsidP="00781BA2">
            <w:pPr>
              <w:spacing w:line="276" w:lineRule="auto"/>
              <w:rPr>
                <w:sz w:val="19"/>
                <w:szCs w:val="19"/>
              </w:rPr>
            </w:pPr>
          </w:p>
        </w:tc>
      </w:tr>
      <w:tr w:rsidR="009729F6" w:rsidRPr="00A972E8" w14:paraId="69720EE3" w14:textId="77777777" w:rsidTr="0092543B">
        <w:trPr>
          <w:trHeight w:val="270"/>
        </w:trPr>
        <w:tc>
          <w:tcPr>
            <w:tcW w:w="5932" w:type="dxa"/>
            <w:gridSpan w:val="4"/>
            <w:vAlign w:val="center"/>
          </w:tcPr>
          <w:p w14:paraId="65FE12F4" w14:textId="77777777" w:rsidR="009729F6" w:rsidRPr="00A972E8" w:rsidRDefault="009729F6" w:rsidP="00781BA2">
            <w:pPr>
              <w:spacing w:line="276" w:lineRule="auto"/>
              <w:jc w:val="center"/>
              <w:rPr>
                <w:sz w:val="19"/>
                <w:szCs w:val="19"/>
              </w:rPr>
            </w:pPr>
            <w:r w:rsidRPr="00A972E8">
              <w:rPr>
                <w:sz w:val="19"/>
                <w:szCs w:val="19"/>
              </w:rPr>
              <w:t>Nazwa skrócona:</w:t>
            </w:r>
          </w:p>
        </w:tc>
        <w:tc>
          <w:tcPr>
            <w:tcW w:w="4558" w:type="dxa"/>
            <w:gridSpan w:val="4"/>
            <w:vAlign w:val="center"/>
          </w:tcPr>
          <w:p w14:paraId="5F2A00EB" w14:textId="77777777" w:rsidR="009729F6" w:rsidRPr="00A972E8" w:rsidRDefault="009729F6" w:rsidP="00781BA2">
            <w:pPr>
              <w:spacing w:line="276" w:lineRule="auto"/>
              <w:jc w:val="center"/>
              <w:rPr>
                <w:sz w:val="19"/>
                <w:szCs w:val="19"/>
              </w:rPr>
            </w:pPr>
            <w:r w:rsidRPr="00A972E8">
              <w:rPr>
                <w:sz w:val="19"/>
                <w:szCs w:val="19"/>
              </w:rPr>
              <w:t>Kategoria Ogólna:</w:t>
            </w:r>
          </w:p>
        </w:tc>
      </w:tr>
      <w:tr w:rsidR="009729F6" w:rsidRPr="00A972E8" w14:paraId="541E0B5E" w14:textId="77777777" w:rsidTr="0092543B">
        <w:trPr>
          <w:trHeight w:val="504"/>
        </w:trPr>
        <w:tc>
          <w:tcPr>
            <w:tcW w:w="5932" w:type="dxa"/>
            <w:gridSpan w:val="4"/>
            <w:vAlign w:val="center"/>
          </w:tcPr>
          <w:p w14:paraId="57B1FA4C" w14:textId="77777777" w:rsidR="009729F6" w:rsidRPr="00A972E8" w:rsidRDefault="009729F6" w:rsidP="00781BA2">
            <w:pPr>
              <w:spacing w:line="276" w:lineRule="auto"/>
              <w:rPr>
                <w:sz w:val="19"/>
                <w:szCs w:val="19"/>
              </w:rPr>
            </w:pPr>
          </w:p>
        </w:tc>
        <w:tc>
          <w:tcPr>
            <w:tcW w:w="4558" w:type="dxa"/>
            <w:gridSpan w:val="4"/>
            <w:vAlign w:val="center"/>
          </w:tcPr>
          <w:p w14:paraId="61DC1BA9" w14:textId="77777777" w:rsidR="009729F6" w:rsidRPr="00A972E8" w:rsidRDefault="009729F6" w:rsidP="00781BA2">
            <w:pPr>
              <w:spacing w:line="276" w:lineRule="auto"/>
              <w:rPr>
                <w:sz w:val="19"/>
                <w:szCs w:val="19"/>
              </w:rPr>
            </w:pPr>
          </w:p>
        </w:tc>
      </w:tr>
      <w:tr w:rsidR="009729F6" w:rsidRPr="00A972E8" w14:paraId="64EB71E5" w14:textId="77777777" w:rsidTr="0092543B">
        <w:tc>
          <w:tcPr>
            <w:tcW w:w="10490" w:type="dxa"/>
            <w:gridSpan w:val="8"/>
            <w:tcBorders>
              <w:left w:val="nil"/>
              <w:right w:val="nil"/>
            </w:tcBorders>
          </w:tcPr>
          <w:p w14:paraId="1FA70159" w14:textId="77777777" w:rsidR="009729F6" w:rsidRPr="00A972E8" w:rsidRDefault="009729F6" w:rsidP="00781BA2">
            <w:pPr>
              <w:spacing w:line="276" w:lineRule="auto"/>
              <w:jc w:val="center"/>
              <w:rPr>
                <w:b/>
                <w:bCs/>
                <w:sz w:val="19"/>
                <w:szCs w:val="19"/>
              </w:rPr>
            </w:pPr>
            <w:r w:rsidRPr="00A972E8">
              <w:rPr>
                <w:b/>
                <w:bCs/>
                <w:sz w:val="19"/>
                <w:szCs w:val="19"/>
              </w:rPr>
              <w:t xml:space="preserve">DANE </w:t>
            </w:r>
            <w:r>
              <w:rPr>
                <w:b/>
                <w:bCs/>
                <w:sz w:val="19"/>
                <w:szCs w:val="19"/>
              </w:rPr>
              <w:t xml:space="preserve">PRODUCENTA </w:t>
            </w:r>
          </w:p>
        </w:tc>
      </w:tr>
      <w:tr w:rsidR="009729F6" w:rsidRPr="00E0544E" w14:paraId="0FD353A8" w14:textId="77777777" w:rsidTr="0092543B">
        <w:trPr>
          <w:trHeight w:val="424"/>
        </w:trPr>
        <w:tc>
          <w:tcPr>
            <w:tcW w:w="5950" w:type="dxa"/>
            <w:gridSpan w:val="5"/>
            <w:vAlign w:val="center"/>
          </w:tcPr>
          <w:p w14:paraId="377D51BB" w14:textId="77777777" w:rsidR="009729F6" w:rsidRPr="00E0544E" w:rsidRDefault="009729F6" w:rsidP="00781BA2">
            <w:pPr>
              <w:spacing w:line="276" w:lineRule="auto"/>
              <w:jc w:val="center"/>
              <w:rPr>
                <w:b/>
                <w:sz w:val="19"/>
                <w:szCs w:val="19"/>
              </w:rPr>
            </w:pPr>
            <w:r w:rsidRPr="00E0544E">
              <w:rPr>
                <w:b/>
                <w:sz w:val="19"/>
                <w:szCs w:val="19"/>
              </w:rPr>
              <w:t>Nazwa</w:t>
            </w:r>
            <w:r>
              <w:rPr>
                <w:b/>
                <w:sz w:val="19"/>
                <w:szCs w:val="19"/>
              </w:rPr>
              <w:t xml:space="preserve"> firmy</w:t>
            </w:r>
            <w:r w:rsidRPr="00E0544E">
              <w:rPr>
                <w:b/>
                <w:sz w:val="19"/>
                <w:szCs w:val="19"/>
              </w:rPr>
              <w:t>:</w:t>
            </w:r>
          </w:p>
        </w:tc>
        <w:tc>
          <w:tcPr>
            <w:tcW w:w="4540" w:type="dxa"/>
            <w:gridSpan w:val="3"/>
            <w:vAlign w:val="center"/>
          </w:tcPr>
          <w:p w14:paraId="5DB55038" w14:textId="77777777" w:rsidR="009729F6" w:rsidRPr="00E0544E" w:rsidRDefault="009729F6" w:rsidP="00781BA2">
            <w:pPr>
              <w:spacing w:line="276" w:lineRule="auto"/>
              <w:jc w:val="center"/>
              <w:rPr>
                <w:b/>
                <w:sz w:val="19"/>
                <w:szCs w:val="19"/>
              </w:rPr>
            </w:pPr>
            <w:r w:rsidRPr="00E0544E">
              <w:rPr>
                <w:b/>
                <w:sz w:val="19"/>
                <w:szCs w:val="19"/>
              </w:rPr>
              <w:t>Siedziba:</w:t>
            </w:r>
          </w:p>
        </w:tc>
      </w:tr>
      <w:tr w:rsidR="009729F6" w:rsidRPr="00A972E8" w14:paraId="4FE25952" w14:textId="77777777" w:rsidTr="0092543B">
        <w:trPr>
          <w:trHeight w:val="470"/>
        </w:trPr>
        <w:tc>
          <w:tcPr>
            <w:tcW w:w="5950" w:type="dxa"/>
            <w:gridSpan w:val="5"/>
            <w:vAlign w:val="center"/>
          </w:tcPr>
          <w:p w14:paraId="393D094E" w14:textId="77777777" w:rsidR="009729F6" w:rsidRPr="00A972E8" w:rsidRDefault="009729F6" w:rsidP="00781BA2">
            <w:pPr>
              <w:spacing w:line="276" w:lineRule="auto"/>
              <w:rPr>
                <w:sz w:val="19"/>
                <w:szCs w:val="19"/>
              </w:rPr>
            </w:pPr>
          </w:p>
        </w:tc>
        <w:tc>
          <w:tcPr>
            <w:tcW w:w="4540" w:type="dxa"/>
            <w:gridSpan w:val="3"/>
            <w:vAlign w:val="center"/>
          </w:tcPr>
          <w:p w14:paraId="759AD4CB" w14:textId="77777777" w:rsidR="009729F6" w:rsidRPr="00A972E8" w:rsidRDefault="009729F6" w:rsidP="00781BA2">
            <w:pPr>
              <w:spacing w:line="276" w:lineRule="auto"/>
              <w:rPr>
                <w:sz w:val="19"/>
                <w:szCs w:val="19"/>
              </w:rPr>
            </w:pPr>
          </w:p>
        </w:tc>
      </w:tr>
      <w:tr w:rsidR="009729F6" w:rsidRPr="00A972E8" w14:paraId="1CDDE6EF" w14:textId="77777777" w:rsidTr="0092543B">
        <w:trPr>
          <w:trHeight w:val="486"/>
        </w:trPr>
        <w:tc>
          <w:tcPr>
            <w:tcW w:w="2269" w:type="dxa"/>
            <w:vAlign w:val="center"/>
          </w:tcPr>
          <w:p w14:paraId="39897615" w14:textId="77777777" w:rsidR="009729F6" w:rsidRPr="00A972E8" w:rsidRDefault="009729F6" w:rsidP="00781BA2">
            <w:pPr>
              <w:rPr>
                <w:sz w:val="19"/>
                <w:szCs w:val="19"/>
              </w:rPr>
            </w:pPr>
            <w:r w:rsidRPr="00A972E8">
              <w:rPr>
                <w:sz w:val="19"/>
                <w:szCs w:val="19"/>
              </w:rPr>
              <w:t>NIP:</w:t>
            </w:r>
          </w:p>
        </w:tc>
        <w:tc>
          <w:tcPr>
            <w:tcW w:w="1929" w:type="dxa"/>
            <w:vAlign w:val="center"/>
          </w:tcPr>
          <w:p w14:paraId="6983CE8E" w14:textId="77777777" w:rsidR="009729F6" w:rsidRPr="00A972E8" w:rsidRDefault="009729F6" w:rsidP="00781BA2">
            <w:pPr>
              <w:jc w:val="center"/>
              <w:rPr>
                <w:sz w:val="19"/>
                <w:szCs w:val="19"/>
              </w:rPr>
            </w:pPr>
          </w:p>
        </w:tc>
        <w:tc>
          <w:tcPr>
            <w:tcW w:w="899" w:type="dxa"/>
            <w:vAlign w:val="center"/>
          </w:tcPr>
          <w:p w14:paraId="00981001" w14:textId="77777777" w:rsidR="009729F6" w:rsidRPr="00A972E8" w:rsidRDefault="009729F6" w:rsidP="00781BA2">
            <w:pPr>
              <w:rPr>
                <w:sz w:val="19"/>
                <w:szCs w:val="19"/>
              </w:rPr>
            </w:pPr>
            <w:r w:rsidRPr="00A972E8">
              <w:rPr>
                <w:sz w:val="19"/>
                <w:szCs w:val="19"/>
              </w:rPr>
              <w:t>REGON:</w:t>
            </w:r>
          </w:p>
        </w:tc>
        <w:tc>
          <w:tcPr>
            <w:tcW w:w="2596" w:type="dxa"/>
            <w:gridSpan w:val="3"/>
            <w:vAlign w:val="center"/>
          </w:tcPr>
          <w:p w14:paraId="64AAB7D9" w14:textId="77777777" w:rsidR="009729F6" w:rsidRPr="00A972E8" w:rsidRDefault="009729F6" w:rsidP="00781BA2">
            <w:pPr>
              <w:rPr>
                <w:sz w:val="19"/>
                <w:szCs w:val="19"/>
              </w:rPr>
            </w:pPr>
          </w:p>
        </w:tc>
        <w:tc>
          <w:tcPr>
            <w:tcW w:w="804" w:type="dxa"/>
            <w:vAlign w:val="center"/>
          </w:tcPr>
          <w:p w14:paraId="045BF699" w14:textId="77777777" w:rsidR="009729F6" w:rsidRPr="00A972E8" w:rsidRDefault="009729F6" w:rsidP="00781BA2">
            <w:pPr>
              <w:rPr>
                <w:sz w:val="19"/>
                <w:szCs w:val="19"/>
              </w:rPr>
            </w:pPr>
            <w:r w:rsidRPr="00A972E8">
              <w:rPr>
                <w:sz w:val="19"/>
                <w:szCs w:val="19"/>
              </w:rPr>
              <w:t>KRS:</w:t>
            </w:r>
          </w:p>
        </w:tc>
        <w:tc>
          <w:tcPr>
            <w:tcW w:w="1993" w:type="dxa"/>
            <w:vAlign w:val="center"/>
          </w:tcPr>
          <w:p w14:paraId="571006B3" w14:textId="77777777" w:rsidR="009729F6" w:rsidRPr="00A972E8" w:rsidRDefault="009729F6" w:rsidP="00781BA2">
            <w:pPr>
              <w:rPr>
                <w:sz w:val="19"/>
                <w:szCs w:val="19"/>
              </w:rPr>
            </w:pPr>
          </w:p>
        </w:tc>
      </w:tr>
      <w:tr w:rsidR="009729F6" w:rsidRPr="00A972E8" w14:paraId="19786296" w14:textId="77777777" w:rsidTr="0092543B">
        <w:trPr>
          <w:trHeight w:val="550"/>
        </w:trPr>
        <w:tc>
          <w:tcPr>
            <w:tcW w:w="2269" w:type="dxa"/>
            <w:vAlign w:val="center"/>
          </w:tcPr>
          <w:p w14:paraId="07F11381" w14:textId="77777777" w:rsidR="009729F6" w:rsidRPr="00AD3444" w:rsidRDefault="009729F6" w:rsidP="00781BA2">
            <w:pPr>
              <w:rPr>
                <w:b/>
                <w:sz w:val="19"/>
                <w:szCs w:val="19"/>
              </w:rPr>
            </w:pPr>
            <w:r w:rsidRPr="00AD3444">
              <w:rPr>
                <w:b/>
                <w:sz w:val="19"/>
                <w:szCs w:val="19"/>
              </w:rPr>
              <w:t>reprezentowana przez:</w:t>
            </w:r>
          </w:p>
        </w:tc>
        <w:tc>
          <w:tcPr>
            <w:tcW w:w="8221" w:type="dxa"/>
            <w:gridSpan w:val="7"/>
            <w:vAlign w:val="center"/>
          </w:tcPr>
          <w:p w14:paraId="4685E393" w14:textId="77777777" w:rsidR="009729F6" w:rsidRPr="00A972E8" w:rsidRDefault="009729F6" w:rsidP="00781BA2">
            <w:pPr>
              <w:rPr>
                <w:sz w:val="19"/>
                <w:szCs w:val="19"/>
              </w:rPr>
            </w:pPr>
          </w:p>
        </w:tc>
      </w:tr>
      <w:tr w:rsidR="009729F6" w:rsidRPr="00A972E8" w14:paraId="44B4A0CB" w14:textId="77777777" w:rsidTr="0092543B">
        <w:trPr>
          <w:trHeight w:val="422"/>
        </w:trPr>
        <w:tc>
          <w:tcPr>
            <w:tcW w:w="2269" w:type="dxa"/>
            <w:vAlign w:val="center"/>
          </w:tcPr>
          <w:p w14:paraId="3A6AC259" w14:textId="77777777" w:rsidR="009729F6" w:rsidRPr="00AD3444" w:rsidRDefault="009729F6" w:rsidP="00781BA2">
            <w:pPr>
              <w:spacing w:line="276" w:lineRule="auto"/>
              <w:rPr>
                <w:b/>
                <w:sz w:val="19"/>
                <w:szCs w:val="19"/>
              </w:rPr>
            </w:pPr>
            <w:r w:rsidRPr="00AD3444">
              <w:rPr>
                <w:b/>
                <w:sz w:val="19"/>
                <w:szCs w:val="19"/>
              </w:rPr>
              <w:t>osoba do kontaktu:</w:t>
            </w:r>
          </w:p>
        </w:tc>
        <w:tc>
          <w:tcPr>
            <w:tcW w:w="8221" w:type="dxa"/>
            <w:gridSpan w:val="7"/>
            <w:vAlign w:val="center"/>
          </w:tcPr>
          <w:p w14:paraId="2CAEB077" w14:textId="77777777" w:rsidR="009729F6" w:rsidRPr="00A972E8" w:rsidRDefault="009729F6" w:rsidP="00781BA2">
            <w:pPr>
              <w:spacing w:line="276" w:lineRule="auto"/>
              <w:rPr>
                <w:sz w:val="19"/>
                <w:szCs w:val="19"/>
              </w:rPr>
            </w:pPr>
          </w:p>
        </w:tc>
      </w:tr>
      <w:tr w:rsidR="009729F6" w:rsidRPr="00A972E8" w14:paraId="6340511D" w14:textId="77777777" w:rsidTr="0092543B">
        <w:trPr>
          <w:trHeight w:val="444"/>
        </w:trPr>
        <w:tc>
          <w:tcPr>
            <w:tcW w:w="2269" w:type="dxa"/>
            <w:vAlign w:val="center"/>
          </w:tcPr>
          <w:p w14:paraId="6089643C" w14:textId="77777777" w:rsidR="009729F6" w:rsidRPr="00A972E8" w:rsidRDefault="009729F6" w:rsidP="00781BA2">
            <w:pPr>
              <w:rPr>
                <w:sz w:val="19"/>
                <w:szCs w:val="19"/>
              </w:rPr>
            </w:pPr>
            <w:r>
              <w:rPr>
                <w:sz w:val="19"/>
                <w:szCs w:val="19"/>
              </w:rPr>
              <w:t>strona www</w:t>
            </w:r>
          </w:p>
        </w:tc>
        <w:tc>
          <w:tcPr>
            <w:tcW w:w="1929" w:type="dxa"/>
            <w:vAlign w:val="center"/>
          </w:tcPr>
          <w:p w14:paraId="11D73F7F" w14:textId="77777777" w:rsidR="009729F6" w:rsidRPr="00A972E8" w:rsidRDefault="009729F6" w:rsidP="00781BA2">
            <w:pPr>
              <w:jc w:val="center"/>
              <w:rPr>
                <w:sz w:val="19"/>
                <w:szCs w:val="19"/>
              </w:rPr>
            </w:pPr>
          </w:p>
        </w:tc>
        <w:tc>
          <w:tcPr>
            <w:tcW w:w="899" w:type="dxa"/>
            <w:vAlign w:val="center"/>
          </w:tcPr>
          <w:p w14:paraId="09AB9B9E" w14:textId="77777777" w:rsidR="009729F6" w:rsidRPr="00A972E8" w:rsidRDefault="009729F6" w:rsidP="00781BA2">
            <w:pPr>
              <w:rPr>
                <w:sz w:val="19"/>
                <w:szCs w:val="19"/>
              </w:rPr>
            </w:pPr>
            <w:r>
              <w:rPr>
                <w:sz w:val="19"/>
                <w:szCs w:val="19"/>
              </w:rPr>
              <w:t>Telefon:</w:t>
            </w:r>
          </w:p>
        </w:tc>
        <w:tc>
          <w:tcPr>
            <w:tcW w:w="2596" w:type="dxa"/>
            <w:gridSpan w:val="3"/>
            <w:vAlign w:val="center"/>
          </w:tcPr>
          <w:p w14:paraId="177DC3E2" w14:textId="77777777" w:rsidR="009729F6" w:rsidRPr="00A972E8" w:rsidRDefault="009729F6" w:rsidP="00781BA2">
            <w:pPr>
              <w:rPr>
                <w:sz w:val="19"/>
                <w:szCs w:val="19"/>
              </w:rPr>
            </w:pPr>
          </w:p>
        </w:tc>
        <w:tc>
          <w:tcPr>
            <w:tcW w:w="804" w:type="dxa"/>
            <w:vAlign w:val="center"/>
          </w:tcPr>
          <w:p w14:paraId="4ED07384" w14:textId="77777777" w:rsidR="009729F6" w:rsidRPr="00A972E8" w:rsidRDefault="009729F6" w:rsidP="00781BA2">
            <w:pPr>
              <w:rPr>
                <w:sz w:val="19"/>
                <w:szCs w:val="19"/>
              </w:rPr>
            </w:pPr>
            <w:r>
              <w:rPr>
                <w:sz w:val="19"/>
                <w:szCs w:val="19"/>
              </w:rPr>
              <w:t>e-mail:</w:t>
            </w:r>
          </w:p>
        </w:tc>
        <w:tc>
          <w:tcPr>
            <w:tcW w:w="1993" w:type="dxa"/>
            <w:vAlign w:val="center"/>
          </w:tcPr>
          <w:p w14:paraId="2DEC748F" w14:textId="77777777" w:rsidR="009729F6" w:rsidRPr="00A972E8" w:rsidRDefault="009729F6" w:rsidP="00781BA2">
            <w:pPr>
              <w:rPr>
                <w:sz w:val="19"/>
                <w:szCs w:val="19"/>
              </w:rPr>
            </w:pPr>
          </w:p>
        </w:tc>
      </w:tr>
    </w:tbl>
    <w:p w14:paraId="3574A418" w14:textId="77777777" w:rsidR="009729F6" w:rsidRPr="007321EB" w:rsidRDefault="009729F6" w:rsidP="009729F6">
      <w:pPr>
        <w:spacing w:after="0" w:line="276" w:lineRule="auto"/>
        <w:rPr>
          <w:b/>
        </w:rPr>
      </w:pPr>
    </w:p>
    <w:p w14:paraId="56C80F66" w14:textId="77777777" w:rsidR="009729F6" w:rsidRPr="001C2AE6" w:rsidRDefault="009729F6" w:rsidP="00045A5F">
      <w:pPr>
        <w:spacing w:after="0" w:line="276" w:lineRule="auto"/>
        <w:ind w:left="-709"/>
        <w:jc w:val="both"/>
        <w:rPr>
          <w:b/>
          <w:sz w:val="20"/>
          <w:szCs w:val="20"/>
        </w:rPr>
      </w:pPr>
      <w:r w:rsidRPr="001C2AE6">
        <w:rPr>
          <w:b/>
          <w:sz w:val="20"/>
          <w:szCs w:val="20"/>
        </w:rPr>
        <w:t>Jako reprezentant PRODUCENTA zgłaszanego do Plebiscytu Produktu oświadczam, że:</w:t>
      </w:r>
    </w:p>
    <w:p w14:paraId="54039E5C" w14:textId="77777777" w:rsidR="009729F6" w:rsidRPr="001C2AE6" w:rsidRDefault="009729F6" w:rsidP="00045A5F">
      <w:pPr>
        <w:pStyle w:val="Akapitzlist"/>
        <w:numPr>
          <w:ilvl w:val="0"/>
          <w:numId w:val="1"/>
        </w:numPr>
        <w:spacing w:after="0" w:line="276" w:lineRule="auto"/>
        <w:ind w:left="-284"/>
        <w:jc w:val="both"/>
        <w:rPr>
          <w:sz w:val="20"/>
          <w:szCs w:val="20"/>
        </w:rPr>
      </w:pPr>
      <w:r w:rsidRPr="001C2AE6">
        <w:rPr>
          <w:sz w:val="20"/>
          <w:szCs w:val="20"/>
        </w:rPr>
        <w:t>Reprezentuję Producenta opisanego powyżej Produktu;</w:t>
      </w:r>
    </w:p>
    <w:p w14:paraId="29DF1540" w14:textId="77777777" w:rsidR="009729F6" w:rsidRPr="001C2AE6" w:rsidRDefault="009729F6" w:rsidP="00045A5F">
      <w:pPr>
        <w:pStyle w:val="Akapitzlist"/>
        <w:numPr>
          <w:ilvl w:val="0"/>
          <w:numId w:val="1"/>
        </w:numPr>
        <w:spacing w:after="0" w:line="276" w:lineRule="auto"/>
        <w:ind w:left="-284"/>
        <w:jc w:val="both"/>
        <w:rPr>
          <w:sz w:val="20"/>
          <w:szCs w:val="20"/>
        </w:rPr>
      </w:pPr>
      <w:r w:rsidRPr="001C2AE6">
        <w:rPr>
          <w:sz w:val="20"/>
          <w:szCs w:val="20"/>
        </w:rPr>
        <w:t xml:space="preserve">Producent wyraził zgodę na zgłoszenie opisanego powyżej Produktu do udziału w Plebiscycie „IZYDORY 2025 - PRODUKT PRZYJAZNY DLA ROLNIKA” przez Zgłaszającego, </w:t>
      </w:r>
    </w:p>
    <w:p w14:paraId="6E3F0C51" w14:textId="210D0915" w:rsidR="009729F6" w:rsidRPr="001C2AE6" w:rsidRDefault="009729F6" w:rsidP="00045A5F">
      <w:pPr>
        <w:pStyle w:val="Akapitzlist"/>
        <w:numPr>
          <w:ilvl w:val="0"/>
          <w:numId w:val="1"/>
        </w:numPr>
        <w:spacing w:line="276" w:lineRule="auto"/>
        <w:ind w:left="-284"/>
        <w:jc w:val="both"/>
        <w:rPr>
          <w:sz w:val="20"/>
          <w:szCs w:val="20"/>
        </w:rPr>
      </w:pPr>
      <w:r w:rsidRPr="001C2AE6">
        <w:rPr>
          <w:sz w:val="20"/>
          <w:szCs w:val="20"/>
        </w:rPr>
        <w:t xml:space="preserve">Producent zapoznał się z </w:t>
      </w:r>
      <w:r w:rsidR="001C2AE6">
        <w:rPr>
          <w:sz w:val="20"/>
          <w:szCs w:val="20"/>
        </w:rPr>
        <w:t>R</w:t>
      </w:r>
      <w:r w:rsidRPr="001C2AE6">
        <w:rPr>
          <w:sz w:val="20"/>
          <w:szCs w:val="20"/>
        </w:rPr>
        <w:t>egulaminem Plebiscytu i akceptuje jego treść;</w:t>
      </w:r>
    </w:p>
    <w:p w14:paraId="03C877FD" w14:textId="77777777" w:rsidR="009729F6" w:rsidRPr="001C2AE6" w:rsidRDefault="009729F6" w:rsidP="00045A5F">
      <w:pPr>
        <w:pStyle w:val="Akapitzlist"/>
        <w:numPr>
          <w:ilvl w:val="0"/>
          <w:numId w:val="1"/>
        </w:numPr>
        <w:spacing w:line="276" w:lineRule="auto"/>
        <w:ind w:left="-284"/>
        <w:jc w:val="both"/>
        <w:rPr>
          <w:sz w:val="20"/>
          <w:szCs w:val="20"/>
        </w:rPr>
      </w:pPr>
      <w:r w:rsidRPr="001C2AE6">
        <w:rPr>
          <w:sz w:val="20"/>
          <w:szCs w:val="20"/>
        </w:rPr>
        <w:t>Producent zgadza się na kontakt ze strony Organizatora Plebiscytu, w celu weryfikacji danych zgłoszeniowych;</w:t>
      </w:r>
    </w:p>
    <w:p w14:paraId="3CAFE26D" w14:textId="77777777" w:rsidR="009729F6" w:rsidRPr="001C2AE6" w:rsidRDefault="009729F6" w:rsidP="00045A5F">
      <w:pPr>
        <w:pStyle w:val="Akapitzlist"/>
        <w:numPr>
          <w:ilvl w:val="0"/>
          <w:numId w:val="1"/>
        </w:numPr>
        <w:spacing w:line="276" w:lineRule="auto"/>
        <w:ind w:left="-284"/>
        <w:jc w:val="both"/>
        <w:rPr>
          <w:sz w:val="20"/>
          <w:szCs w:val="20"/>
        </w:rPr>
      </w:pPr>
      <w:r w:rsidRPr="001C2AE6">
        <w:rPr>
          <w:sz w:val="20"/>
          <w:szCs w:val="20"/>
        </w:rPr>
        <w:t>Producent wyraża nieodwołalną zgodę na nieodpłatne korzystanie przez Organizatora z wszelkich informacji, zdjęć, nagrań i materiałów dotyczących Produktu jak również do korzystania z logotypu Zgłaszającego, na potrzeby przeprowadzenia Plebiscytu.</w:t>
      </w:r>
    </w:p>
    <w:p w14:paraId="428E4E4F" w14:textId="006063C1" w:rsidR="009729F6" w:rsidRPr="001C2AE6" w:rsidRDefault="009729F6" w:rsidP="00045A5F">
      <w:pPr>
        <w:pStyle w:val="Akapitzlist"/>
        <w:numPr>
          <w:ilvl w:val="0"/>
          <w:numId w:val="1"/>
        </w:numPr>
        <w:spacing w:line="276" w:lineRule="auto"/>
        <w:ind w:left="-284"/>
        <w:jc w:val="both"/>
        <w:rPr>
          <w:sz w:val="20"/>
          <w:szCs w:val="20"/>
        </w:rPr>
      </w:pPr>
      <w:r w:rsidRPr="001C2AE6">
        <w:rPr>
          <w:sz w:val="20"/>
          <w:szCs w:val="20"/>
        </w:rPr>
        <w:t>Producent ma świadomość, że administratorem danych osobowych Producenta przetwarzanych w związku z realizacją Plebiscytu Izydory 2025, w szczególności do weryfikacji zgłoszenia Produktu jest AgroHorti Media Sp. z o.o. z siedzibą w</w:t>
      </w:r>
      <w:r w:rsidR="001C2AE6">
        <w:rPr>
          <w:sz w:val="20"/>
          <w:szCs w:val="20"/>
        </w:rPr>
        <w:t> </w:t>
      </w:r>
      <w:r w:rsidRPr="001C2AE6">
        <w:rPr>
          <w:sz w:val="20"/>
          <w:szCs w:val="20"/>
        </w:rPr>
        <w:t xml:space="preserve">Poznaniu, przy ul. Metalowej 5. Szczegółowe informacje na temat przetwarzania danych osobowych znajdują się w treści obowiązku informacyjnego zamieszczonego pod Regulaminem Plebiscytu. </w:t>
      </w:r>
    </w:p>
    <w:p w14:paraId="685EF6F3" w14:textId="77777777" w:rsidR="009729F6" w:rsidRPr="001C2AE6" w:rsidRDefault="009729F6" w:rsidP="00045A5F">
      <w:pPr>
        <w:pStyle w:val="Akapitzlist"/>
        <w:numPr>
          <w:ilvl w:val="0"/>
          <w:numId w:val="1"/>
        </w:numPr>
        <w:spacing w:line="276" w:lineRule="auto"/>
        <w:ind w:left="-284"/>
        <w:jc w:val="both"/>
        <w:rPr>
          <w:sz w:val="20"/>
          <w:szCs w:val="20"/>
        </w:rPr>
      </w:pPr>
      <w:r w:rsidRPr="001C2AE6">
        <w:rPr>
          <w:sz w:val="20"/>
          <w:szCs w:val="20"/>
        </w:rPr>
        <w:t>dane podane powyżej są zgodne z prawdą;</w:t>
      </w:r>
    </w:p>
    <w:p w14:paraId="1E34C8B5" w14:textId="77777777" w:rsidR="009729F6" w:rsidRPr="00B54605" w:rsidRDefault="009729F6" w:rsidP="009729F6">
      <w:pPr>
        <w:pStyle w:val="Akapitzlist"/>
        <w:spacing w:line="276" w:lineRule="auto"/>
        <w:ind w:left="426"/>
        <w:rPr>
          <w:sz w:val="18"/>
          <w:szCs w:val="18"/>
        </w:rPr>
      </w:pPr>
    </w:p>
    <w:p w14:paraId="6A0487F7" w14:textId="77777777" w:rsidR="009729F6" w:rsidRPr="00CC69FE" w:rsidRDefault="009729F6" w:rsidP="009729F6">
      <w:pPr>
        <w:rPr>
          <w:sz w:val="16"/>
          <w:szCs w:val="16"/>
        </w:rPr>
      </w:pPr>
    </w:p>
    <w:p w14:paraId="4AE1021F" w14:textId="77777777" w:rsidR="009729F6" w:rsidRDefault="009729F6" w:rsidP="009729F6">
      <w:pPr>
        <w:rPr>
          <w:sz w:val="20"/>
          <w:szCs w:val="20"/>
        </w:rPr>
      </w:pPr>
    </w:p>
    <w:tbl>
      <w:tblPr>
        <w:tblStyle w:val="Tabela-Siatka"/>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416"/>
        <w:gridCol w:w="567"/>
        <w:gridCol w:w="3231"/>
      </w:tblGrid>
      <w:tr w:rsidR="009729F6" w14:paraId="6FD47B35" w14:textId="77777777" w:rsidTr="00045A5F">
        <w:tc>
          <w:tcPr>
            <w:tcW w:w="2127" w:type="dxa"/>
          </w:tcPr>
          <w:p w14:paraId="351B2E9D" w14:textId="77777777" w:rsidR="009729F6" w:rsidRDefault="009729F6" w:rsidP="00781BA2">
            <w:pPr>
              <w:rPr>
                <w:sz w:val="20"/>
                <w:szCs w:val="20"/>
              </w:rPr>
            </w:pPr>
          </w:p>
        </w:tc>
        <w:tc>
          <w:tcPr>
            <w:tcW w:w="3416" w:type="dxa"/>
            <w:tcBorders>
              <w:bottom w:val="single" w:sz="4" w:space="0" w:color="auto"/>
            </w:tcBorders>
          </w:tcPr>
          <w:p w14:paraId="6ED7FE38" w14:textId="77777777" w:rsidR="009729F6" w:rsidRDefault="009729F6" w:rsidP="00781BA2">
            <w:pPr>
              <w:rPr>
                <w:sz w:val="20"/>
                <w:szCs w:val="20"/>
              </w:rPr>
            </w:pPr>
          </w:p>
        </w:tc>
        <w:tc>
          <w:tcPr>
            <w:tcW w:w="567" w:type="dxa"/>
          </w:tcPr>
          <w:p w14:paraId="6F40AB98" w14:textId="77777777" w:rsidR="009729F6" w:rsidRDefault="009729F6" w:rsidP="00781BA2">
            <w:pPr>
              <w:rPr>
                <w:sz w:val="20"/>
                <w:szCs w:val="20"/>
              </w:rPr>
            </w:pPr>
          </w:p>
        </w:tc>
        <w:tc>
          <w:tcPr>
            <w:tcW w:w="3231" w:type="dxa"/>
            <w:tcBorders>
              <w:bottom w:val="single" w:sz="4" w:space="0" w:color="auto"/>
            </w:tcBorders>
          </w:tcPr>
          <w:p w14:paraId="1F03CCCC" w14:textId="77777777" w:rsidR="009729F6" w:rsidRDefault="009729F6" w:rsidP="00781BA2">
            <w:pPr>
              <w:rPr>
                <w:sz w:val="20"/>
                <w:szCs w:val="20"/>
              </w:rPr>
            </w:pPr>
          </w:p>
        </w:tc>
      </w:tr>
      <w:tr w:rsidR="009729F6" w14:paraId="7F3B969D" w14:textId="77777777" w:rsidTr="00045A5F">
        <w:tc>
          <w:tcPr>
            <w:tcW w:w="2127" w:type="dxa"/>
          </w:tcPr>
          <w:p w14:paraId="45879CEF" w14:textId="77777777" w:rsidR="009729F6" w:rsidRDefault="009729F6" w:rsidP="00781BA2">
            <w:pPr>
              <w:rPr>
                <w:sz w:val="20"/>
                <w:szCs w:val="20"/>
              </w:rPr>
            </w:pPr>
          </w:p>
        </w:tc>
        <w:tc>
          <w:tcPr>
            <w:tcW w:w="3416" w:type="dxa"/>
            <w:tcBorders>
              <w:top w:val="single" w:sz="4" w:space="0" w:color="auto"/>
            </w:tcBorders>
          </w:tcPr>
          <w:p w14:paraId="7E9C6040" w14:textId="77777777" w:rsidR="009729F6" w:rsidRPr="00E126DB" w:rsidRDefault="009729F6" w:rsidP="00781BA2">
            <w:pPr>
              <w:rPr>
                <w:i/>
                <w:sz w:val="20"/>
                <w:szCs w:val="20"/>
              </w:rPr>
            </w:pPr>
            <w:r w:rsidRPr="00E126DB">
              <w:rPr>
                <w:i/>
                <w:sz w:val="20"/>
                <w:szCs w:val="20"/>
              </w:rPr>
              <w:t xml:space="preserve">   Data podpisania oświadczenia</w:t>
            </w:r>
          </w:p>
        </w:tc>
        <w:tc>
          <w:tcPr>
            <w:tcW w:w="567" w:type="dxa"/>
          </w:tcPr>
          <w:p w14:paraId="502578E0" w14:textId="77777777" w:rsidR="009729F6" w:rsidRDefault="009729F6" w:rsidP="00781BA2">
            <w:pPr>
              <w:rPr>
                <w:sz w:val="20"/>
                <w:szCs w:val="20"/>
              </w:rPr>
            </w:pPr>
          </w:p>
        </w:tc>
        <w:tc>
          <w:tcPr>
            <w:tcW w:w="3231" w:type="dxa"/>
            <w:tcBorders>
              <w:top w:val="single" w:sz="4" w:space="0" w:color="auto"/>
            </w:tcBorders>
          </w:tcPr>
          <w:p w14:paraId="489B0C81" w14:textId="77777777" w:rsidR="009729F6" w:rsidRDefault="009729F6" w:rsidP="00781BA2">
            <w:pPr>
              <w:rPr>
                <w:sz w:val="20"/>
                <w:szCs w:val="20"/>
              </w:rPr>
            </w:pPr>
            <w:r>
              <w:rPr>
                <w:sz w:val="20"/>
                <w:szCs w:val="20"/>
              </w:rPr>
              <w:t xml:space="preserve">                            </w:t>
            </w:r>
            <w:r w:rsidRPr="001C2AE6">
              <w:rPr>
                <w:i/>
                <w:iCs/>
                <w:sz w:val="20"/>
                <w:szCs w:val="20"/>
              </w:rPr>
              <w:t>podpis Zgłaszającego</w:t>
            </w:r>
          </w:p>
        </w:tc>
      </w:tr>
    </w:tbl>
    <w:p w14:paraId="2578413A" w14:textId="77777777" w:rsidR="00045A5F" w:rsidRDefault="00045A5F">
      <w:r>
        <w:br w:type="page"/>
      </w:r>
    </w:p>
    <w:tbl>
      <w:tblPr>
        <w:tblStyle w:val="Tabela-Siatka2"/>
        <w:tblW w:w="10915" w:type="dxa"/>
        <w:tblInd w:w="-714" w:type="dxa"/>
        <w:tblLook w:val="04A0" w:firstRow="1" w:lastRow="0" w:firstColumn="1" w:lastColumn="0" w:noHBand="0" w:noVBand="1"/>
      </w:tblPr>
      <w:tblGrid>
        <w:gridCol w:w="1531"/>
        <w:gridCol w:w="9384"/>
      </w:tblGrid>
      <w:tr w:rsidR="00045A5F" w:rsidRPr="00BA72D7" w14:paraId="49DB9B14" w14:textId="77777777" w:rsidTr="00781BA2">
        <w:trPr>
          <w:trHeight w:val="692"/>
        </w:trPr>
        <w:tc>
          <w:tcPr>
            <w:tcW w:w="1531" w:type="dxa"/>
            <w:tcBorders>
              <w:top w:val="single" w:sz="4" w:space="0" w:color="auto"/>
              <w:left w:val="single" w:sz="4" w:space="0" w:color="auto"/>
              <w:bottom w:val="single" w:sz="4" w:space="0" w:color="auto"/>
              <w:right w:val="nil"/>
            </w:tcBorders>
            <w:shd w:val="clear" w:color="auto" w:fill="auto"/>
            <w:vAlign w:val="center"/>
          </w:tcPr>
          <w:p w14:paraId="567F6BF9" w14:textId="77777777" w:rsidR="00045A5F" w:rsidRPr="00BA72D7" w:rsidRDefault="00045A5F" w:rsidP="00781BA2">
            <w:pPr>
              <w:ind w:right="142"/>
              <w:jc w:val="center"/>
              <w:rPr>
                <w:rFonts w:cstheme="minorHAnsi"/>
                <w:sz w:val="2"/>
                <w:szCs w:val="2"/>
              </w:rPr>
            </w:pPr>
            <w:r>
              <w:rPr>
                <w:rFonts w:cstheme="minorHAnsi"/>
                <w:noProof/>
                <w:sz w:val="21"/>
                <w:szCs w:val="21"/>
                <w:lang w:eastAsia="pl-PL"/>
              </w:rPr>
              <w:lastRenderedPageBreak/>
              <w:drawing>
                <wp:inline distT="0" distB="0" distL="0" distR="0" wp14:anchorId="77B1F128" wp14:editId="007D969A">
                  <wp:extent cx="745200" cy="464400"/>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 r="8333" b="-32"/>
                          <a:stretch/>
                        </pic:blipFill>
                        <pic:spPr bwMode="auto">
                          <a:xfrm>
                            <a:off x="0" y="0"/>
                            <a:ext cx="745200" cy="46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5E03C0" w14:textId="77777777" w:rsidR="00045A5F" w:rsidRPr="00BA72D7" w:rsidRDefault="00045A5F" w:rsidP="00781BA2">
            <w:pPr>
              <w:ind w:right="142"/>
              <w:jc w:val="center"/>
              <w:rPr>
                <w:rFonts w:cstheme="minorHAnsi"/>
                <w:b/>
                <w:sz w:val="2"/>
                <w:szCs w:val="2"/>
              </w:rPr>
            </w:pPr>
          </w:p>
          <w:p w14:paraId="3EC2C3DA" w14:textId="77777777" w:rsidR="00045A5F" w:rsidRPr="00BA72D7" w:rsidRDefault="00045A5F" w:rsidP="00781BA2">
            <w:pPr>
              <w:ind w:right="142"/>
              <w:jc w:val="center"/>
              <w:rPr>
                <w:rFonts w:cstheme="minorHAnsi"/>
                <w:b/>
                <w:sz w:val="20"/>
                <w:szCs w:val="20"/>
              </w:rPr>
            </w:pPr>
            <w:r w:rsidRPr="00BA72D7">
              <w:rPr>
                <w:rFonts w:cstheme="minorHAnsi"/>
                <w:b/>
              </w:rPr>
              <w:t xml:space="preserve">INFORMACJA O PRZETWARZANIU DANYCH OSOBOWYCH </w:t>
            </w:r>
            <w:r w:rsidRPr="00BA72D7">
              <w:rPr>
                <w:rFonts w:cstheme="minorHAnsi"/>
                <w:b/>
              </w:rPr>
              <w:br/>
            </w:r>
            <w:r w:rsidRPr="00BA72D7">
              <w:rPr>
                <w:rFonts w:cstheme="minorHAnsi"/>
                <w:b/>
                <w:sz w:val="20"/>
                <w:szCs w:val="20"/>
              </w:rPr>
              <w:t>DLA UCZESTNIKÓW KONKURSÓW LUB PODOBNYCH WYDARZEŃ TEGO RODZAJU</w:t>
            </w:r>
            <w:r w:rsidRPr="00BA72D7">
              <w:rPr>
                <w:rFonts w:cstheme="minorHAnsi"/>
                <w:b/>
              </w:rPr>
              <w:t xml:space="preserve"> </w:t>
            </w:r>
            <w:r w:rsidRPr="00BA72D7">
              <w:rPr>
                <w:rFonts w:cstheme="minorHAnsi"/>
                <w:b/>
                <w:sz w:val="20"/>
                <w:szCs w:val="20"/>
              </w:rPr>
              <w:t xml:space="preserve">ORGANICOWANYCH </w:t>
            </w:r>
            <w:r w:rsidRPr="00BA72D7">
              <w:rPr>
                <w:rFonts w:cstheme="minorHAnsi"/>
                <w:b/>
                <w:sz w:val="20"/>
                <w:szCs w:val="20"/>
              </w:rPr>
              <w:br/>
              <w:t xml:space="preserve">PRZEZ </w:t>
            </w:r>
            <w:r>
              <w:rPr>
                <w:rFonts w:cstheme="minorHAnsi"/>
                <w:b/>
                <w:sz w:val="20"/>
                <w:szCs w:val="20"/>
              </w:rPr>
              <w:t>AGROHORTI MEDIA SP. Z O.O.</w:t>
            </w:r>
            <w:r w:rsidRPr="00BA72D7">
              <w:rPr>
                <w:rFonts w:cstheme="minorHAnsi"/>
                <w:b/>
                <w:sz w:val="20"/>
                <w:szCs w:val="20"/>
              </w:rPr>
              <w:t xml:space="preserve"> </w:t>
            </w:r>
          </w:p>
          <w:p w14:paraId="50E059A3" w14:textId="77777777" w:rsidR="00045A5F" w:rsidRPr="00BA72D7" w:rsidRDefault="00045A5F" w:rsidP="00781BA2">
            <w:pPr>
              <w:ind w:right="142"/>
              <w:jc w:val="center"/>
              <w:rPr>
                <w:rFonts w:cstheme="minorHAnsi"/>
                <w:sz w:val="2"/>
                <w:szCs w:val="2"/>
              </w:rPr>
            </w:pPr>
          </w:p>
        </w:tc>
      </w:tr>
      <w:tr w:rsidR="00045A5F" w:rsidRPr="00BA72D7" w14:paraId="1057094A" w14:textId="77777777" w:rsidTr="00781BA2">
        <w:trPr>
          <w:trHeight w:val="70"/>
        </w:trPr>
        <w:tc>
          <w:tcPr>
            <w:tcW w:w="10915" w:type="dxa"/>
            <w:gridSpan w:val="2"/>
            <w:tcBorders>
              <w:top w:val="single" w:sz="4" w:space="0" w:color="auto"/>
            </w:tcBorders>
            <w:shd w:val="clear" w:color="auto" w:fill="FFFFFF" w:themeFill="background1"/>
            <w:vAlign w:val="center"/>
          </w:tcPr>
          <w:p w14:paraId="08D93871" w14:textId="77777777" w:rsidR="00045A5F" w:rsidRPr="00BA72D7" w:rsidRDefault="00045A5F" w:rsidP="00781BA2">
            <w:pPr>
              <w:ind w:right="142"/>
              <w:jc w:val="right"/>
              <w:rPr>
                <w:rFonts w:cstheme="minorHAnsi"/>
                <w:bCs/>
                <w:color w:val="000000"/>
                <w:kern w:val="36"/>
                <w:sz w:val="14"/>
                <w:szCs w:val="14"/>
                <w:bdr w:val="none" w:sz="0" w:space="0" w:color="auto" w:frame="1"/>
              </w:rPr>
            </w:pPr>
            <w:r w:rsidRPr="00BA72D7">
              <w:rPr>
                <w:rFonts w:cstheme="minorHAnsi"/>
                <w:bCs/>
                <w:color w:val="000000"/>
                <w:kern w:val="36"/>
                <w:sz w:val="14"/>
                <w:szCs w:val="14"/>
                <w:bdr w:val="none" w:sz="0" w:space="0" w:color="auto" w:frame="1"/>
              </w:rPr>
              <w:t xml:space="preserve">WERSJA </w:t>
            </w:r>
            <w:r>
              <w:rPr>
                <w:rFonts w:cstheme="minorHAnsi"/>
                <w:bCs/>
                <w:color w:val="000000"/>
                <w:kern w:val="36"/>
                <w:sz w:val="14"/>
                <w:szCs w:val="14"/>
                <w:bdr w:val="none" w:sz="0" w:space="0" w:color="auto" w:frame="1"/>
              </w:rPr>
              <w:t>09.12.2024</w:t>
            </w:r>
          </w:p>
        </w:tc>
      </w:tr>
      <w:tr w:rsidR="00045A5F" w:rsidRPr="00BA72D7" w14:paraId="4AFD6855" w14:textId="77777777" w:rsidTr="00781BA2">
        <w:tc>
          <w:tcPr>
            <w:tcW w:w="10915" w:type="dxa"/>
            <w:gridSpan w:val="2"/>
            <w:shd w:val="clear" w:color="auto" w:fill="F2F2F2" w:themeFill="background1" w:themeFillShade="F2"/>
            <w:vAlign w:val="center"/>
          </w:tcPr>
          <w:p w14:paraId="760C253C" w14:textId="77777777" w:rsidR="00045A5F" w:rsidRPr="00BA72D7" w:rsidRDefault="00045A5F" w:rsidP="00781BA2">
            <w:pPr>
              <w:ind w:right="142"/>
              <w:jc w:val="both"/>
              <w:rPr>
                <w:rFonts w:cstheme="minorHAnsi"/>
              </w:rPr>
            </w:pPr>
            <w:r w:rsidRPr="00BA72D7">
              <w:rPr>
                <w:rFonts w:cstheme="minorHAnsi"/>
                <w:b/>
                <w:bCs/>
                <w:color w:val="000000"/>
                <w:kern w:val="36"/>
                <w:bdr w:val="none" w:sz="0" w:space="0" w:color="auto" w:frame="1"/>
              </w:rPr>
              <w:t xml:space="preserve">Z KIM MOGĘ SIĘ KONTAKTOWAĆ W SPRAWACH DOTYCZĄCYCH </w:t>
            </w:r>
            <w:r>
              <w:rPr>
                <w:rFonts w:cstheme="minorHAnsi"/>
                <w:b/>
                <w:bCs/>
                <w:color w:val="000000"/>
                <w:kern w:val="36"/>
                <w:bdr w:val="none" w:sz="0" w:space="0" w:color="auto" w:frame="1"/>
              </w:rPr>
              <w:t>MOICH DANYCH OSOBOWYCH?</w:t>
            </w:r>
          </w:p>
        </w:tc>
      </w:tr>
      <w:tr w:rsidR="00045A5F" w:rsidRPr="00ED378B" w14:paraId="4C4EA359" w14:textId="77777777" w:rsidTr="000648AC">
        <w:trPr>
          <w:trHeight w:val="1698"/>
        </w:trPr>
        <w:tc>
          <w:tcPr>
            <w:tcW w:w="10915" w:type="dxa"/>
            <w:gridSpan w:val="2"/>
            <w:shd w:val="clear" w:color="auto" w:fill="auto"/>
            <w:vAlign w:val="center"/>
          </w:tcPr>
          <w:p w14:paraId="6257B645" w14:textId="23C35D3C" w:rsidR="001C2AE6"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Zgodnie z przepisami ogólnego rozporządzenia o ochronie danych (RODO) informujemy, iż administratorem Twoich danych osobowych </w:t>
            </w:r>
            <w:r w:rsidR="000648AC">
              <w:rPr>
                <w:rFonts w:cstheme="minorHAnsi"/>
                <w:bCs/>
                <w:color w:val="000000"/>
                <w:kern w:val="36"/>
                <w:sz w:val="18"/>
                <w:szCs w:val="18"/>
                <w:bdr w:val="none" w:sz="0" w:space="0" w:color="auto" w:frame="1"/>
              </w:rPr>
              <w:br/>
            </w:r>
            <w:r w:rsidRPr="00ED378B">
              <w:rPr>
                <w:rFonts w:cstheme="minorHAnsi"/>
                <w:bCs/>
                <w:color w:val="000000"/>
                <w:kern w:val="36"/>
                <w:sz w:val="18"/>
                <w:szCs w:val="18"/>
                <w:bdr w:val="none" w:sz="0" w:space="0" w:color="auto" w:frame="1"/>
              </w:rPr>
              <w:t xml:space="preserve">jest AgroHorti Media Sp. z o.o. z siedzibą w Poznaniu (60-118) przy ul. Metalowej 5, wpisana do Rejestru Przedsiębiorców Krajowego Rejestru Sądowego prowadzonego przez Sąd Rejonowy Poznań–Nowe Miasto i Wilda w Poznaniu (VIII Wydział Gospodarczy KRS) pod nr 0001116269, posiadająca NIP 7792573719, REGON 529158846, z kapitałem zakładowym wynoszącym 3.608.000 zł (dalej „My”/”AgroHorti Media”). </w:t>
            </w:r>
          </w:p>
          <w:p w14:paraId="34EB8FFD" w14:textId="77777777" w:rsidR="001C2AE6"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W sprawach związanych z danymi osobowymi możesz się kontaktować z nami pod adresem: daneosobowe@agrohorti.pl lub z naszym Inspektorem Ochrony Danych na adres e-mail: iod@agrohorti.pl bądź pisemnie na adres siedziby AgroHorti Media z dopiskiem: Inspektor Ochrony Danych. </w:t>
            </w:r>
          </w:p>
          <w:p w14:paraId="76985054" w14:textId="1610A06B" w:rsidR="00045A5F" w:rsidRPr="00ED378B"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Jeśli masz pytania dotyczące Plebiscytu kontaktuj się na adres email podany </w:t>
            </w:r>
            <w:r w:rsidR="00C75A34">
              <w:rPr>
                <w:rFonts w:cstheme="minorHAnsi"/>
                <w:bCs/>
                <w:color w:val="000000"/>
                <w:kern w:val="36"/>
                <w:sz w:val="18"/>
                <w:szCs w:val="18"/>
                <w:bdr w:val="none" w:sz="0" w:space="0" w:color="auto" w:frame="1"/>
              </w:rPr>
              <w:t xml:space="preserve">w tym celu </w:t>
            </w:r>
            <w:r w:rsidRPr="00ED378B">
              <w:rPr>
                <w:rFonts w:cstheme="minorHAnsi"/>
                <w:bCs/>
                <w:color w:val="000000"/>
                <w:kern w:val="36"/>
                <w:sz w:val="18"/>
                <w:szCs w:val="18"/>
                <w:bdr w:val="none" w:sz="0" w:space="0" w:color="auto" w:frame="1"/>
              </w:rPr>
              <w:t>w Regulaminie Plebiscytu.</w:t>
            </w:r>
          </w:p>
        </w:tc>
      </w:tr>
      <w:tr w:rsidR="00045A5F" w:rsidRPr="00A63D16" w14:paraId="69986E00" w14:textId="77777777" w:rsidTr="00781BA2">
        <w:tc>
          <w:tcPr>
            <w:tcW w:w="10915" w:type="dxa"/>
            <w:gridSpan w:val="2"/>
            <w:shd w:val="clear" w:color="auto" w:fill="F2F2F2" w:themeFill="background1" w:themeFillShade="F2"/>
            <w:vAlign w:val="center"/>
          </w:tcPr>
          <w:p w14:paraId="7FDD587B" w14:textId="77777777" w:rsidR="00045A5F" w:rsidRPr="00A63D16" w:rsidRDefault="00045A5F" w:rsidP="00781BA2">
            <w:pPr>
              <w:ind w:right="142"/>
              <w:jc w:val="both"/>
              <w:rPr>
                <w:rFonts w:cstheme="minorHAnsi"/>
                <w:b/>
                <w:bCs/>
                <w:color w:val="000000"/>
                <w:kern w:val="36"/>
                <w:bdr w:val="none" w:sz="0" w:space="0" w:color="auto" w:frame="1"/>
              </w:rPr>
            </w:pPr>
            <w:r w:rsidRPr="00A63D16">
              <w:rPr>
                <w:rFonts w:cstheme="minorHAnsi"/>
                <w:b/>
                <w:bCs/>
                <w:color w:val="000000"/>
                <w:kern w:val="36"/>
                <w:bdr w:val="none" w:sz="0" w:space="0" w:color="auto" w:frame="1"/>
              </w:rPr>
              <w:t>W JAKIM CELU I JAK DŁUGO BĘDĄ PRZETWARZANE MOJE DANE OSOBOWE?</w:t>
            </w:r>
          </w:p>
        </w:tc>
      </w:tr>
      <w:tr w:rsidR="00045A5F" w:rsidRPr="00A63D16" w14:paraId="4E2EA47B" w14:textId="77777777" w:rsidTr="00781BA2">
        <w:tc>
          <w:tcPr>
            <w:tcW w:w="10915" w:type="dxa"/>
            <w:gridSpan w:val="2"/>
            <w:vAlign w:val="center"/>
          </w:tcPr>
          <w:p w14:paraId="17C0F801" w14:textId="77777777" w:rsidR="00045A5F" w:rsidRPr="00A63D16" w:rsidRDefault="00045A5F" w:rsidP="00F86261">
            <w:pPr>
              <w:ind w:right="36"/>
              <w:jc w:val="both"/>
              <w:rPr>
                <w:rFonts w:cstheme="minorHAnsi"/>
                <w:sz w:val="18"/>
                <w:szCs w:val="18"/>
              </w:rPr>
            </w:pPr>
            <w:r w:rsidRPr="00A63D16">
              <w:rPr>
                <w:rFonts w:cstheme="minorHAnsi"/>
                <w:sz w:val="18"/>
                <w:szCs w:val="18"/>
              </w:rPr>
              <w:t>Przetwarzamy Twoje dane osobowe w następujących celach, obok których podajemy podstawy prawne i czas trwania przetwarzania:</w:t>
            </w:r>
          </w:p>
          <w:p w14:paraId="60F6F775" w14:textId="18DC9B3E" w:rsidR="00045A5F" w:rsidRPr="00A63D16" w:rsidRDefault="001C2AE6"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przyjęcia zgłoszeń Produktów oraz realizacji</w:t>
            </w:r>
            <w:r w:rsidR="00045A5F" w:rsidRPr="00A63D16">
              <w:rPr>
                <w:rFonts w:cstheme="minorHAnsi"/>
                <w:sz w:val="18"/>
                <w:szCs w:val="18"/>
              </w:rPr>
              <w:t xml:space="preserve"> Plebiscytu</w:t>
            </w:r>
            <w:r w:rsidRPr="00A63D16">
              <w:rPr>
                <w:rFonts w:cstheme="minorHAnsi"/>
                <w:sz w:val="18"/>
                <w:szCs w:val="18"/>
              </w:rPr>
              <w:t xml:space="preserve"> Izydory – Produkt Przyjazny Rolnikowi (dalej Plebiscyt) zgodnie z jego Regulaminem </w:t>
            </w:r>
            <w:r w:rsidR="000648AC">
              <w:rPr>
                <w:rFonts w:cstheme="minorHAnsi"/>
                <w:sz w:val="18"/>
                <w:szCs w:val="18"/>
              </w:rPr>
              <w:br/>
            </w:r>
            <w:r w:rsidRPr="00A63D16">
              <w:rPr>
                <w:rFonts w:cstheme="minorHAnsi"/>
                <w:sz w:val="18"/>
                <w:szCs w:val="18"/>
              </w:rPr>
              <w:t>oraz wręczenia nagród laureatom Plebiscytu</w:t>
            </w:r>
            <w:r w:rsidR="00F86261" w:rsidRPr="00A63D16">
              <w:rPr>
                <w:rFonts w:cstheme="minorHAnsi"/>
                <w:sz w:val="18"/>
                <w:szCs w:val="18"/>
              </w:rPr>
              <w:t>, a także rozpatrzenia reklamacji i celach dowodowych</w:t>
            </w:r>
            <w:r w:rsidRPr="00A63D16">
              <w:rPr>
                <w:rFonts w:cstheme="minorHAnsi"/>
                <w:sz w:val="18"/>
                <w:szCs w:val="18"/>
              </w:rPr>
              <w:t xml:space="preserve"> </w:t>
            </w:r>
            <w:r w:rsidR="00F86261" w:rsidRPr="00A63D16">
              <w:rPr>
                <w:rFonts w:cstheme="minorHAnsi"/>
                <w:sz w:val="18"/>
                <w:szCs w:val="18"/>
              </w:rPr>
              <w:t>–</w:t>
            </w:r>
            <w:r w:rsidRPr="00A63D16">
              <w:rPr>
                <w:rFonts w:cstheme="minorHAnsi"/>
                <w:sz w:val="18"/>
                <w:szCs w:val="18"/>
              </w:rPr>
              <w:t xml:space="preserve"> </w:t>
            </w:r>
            <w:r w:rsidR="00045A5F" w:rsidRPr="00A63D16">
              <w:rPr>
                <w:rFonts w:cstheme="minorHAnsi"/>
                <w:sz w:val="18"/>
                <w:szCs w:val="18"/>
              </w:rPr>
              <w:t xml:space="preserve">przez 6 lat od momentu jego zakończenia. Podstawa przetwarzania art. 6 ust. 1 lit b RODO </w:t>
            </w:r>
            <w:r w:rsidRPr="00A63D16">
              <w:rPr>
                <w:rFonts w:cstheme="minorHAnsi"/>
                <w:sz w:val="18"/>
                <w:szCs w:val="18"/>
              </w:rPr>
              <w:t>–</w:t>
            </w:r>
            <w:r w:rsidR="00045A5F" w:rsidRPr="00A63D16">
              <w:rPr>
                <w:rFonts w:cstheme="minorHAnsi"/>
                <w:sz w:val="18"/>
                <w:szCs w:val="18"/>
              </w:rPr>
              <w:t xml:space="preserve"> realizacja umowy dotyczącej przyjęcia zgłoszenia</w:t>
            </w:r>
            <w:r w:rsidR="002007AF" w:rsidRPr="00A63D16">
              <w:rPr>
                <w:rFonts w:cstheme="minorHAnsi"/>
                <w:sz w:val="18"/>
                <w:szCs w:val="18"/>
              </w:rPr>
              <w:t>,</w:t>
            </w:r>
          </w:p>
          <w:p w14:paraId="394E2F7C" w14:textId="623C6832" w:rsidR="00045A5F" w:rsidRPr="00A63D16" w:rsidRDefault="00045A5F"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 xml:space="preserve">realizacja działań marketingowych poprzez email, sms, telefon do momentu wycofania przez Ciebie zgody na przetwarzanie Twoich danych </w:t>
            </w:r>
            <w:r w:rsidR="000648AC">
              <w:rPr>
                <w:rFonts w:cstheme="minorHAnsi"/>
                <w:sz w:val="18"/>
                <w:szCs w:val="18"/>
              </w:rPr>
              <w:br/>
            </w:r>
            <w:r w:rsidRPr="00A63D16">
              <w:rPr>
                <w:rFonts w:cstheme="minorHAnsi"/>
                <w:sz w:val="18"/>
                <w:szCs w:val="18"/>
              </w:rPr>
              <w:t xml:space="preserve">w celach marketingowych lub do momentu, w którym spróbujemy potwierdzić, że podtrzymujesz wyrażoną wcześniej zgodę i nie uzyskamy takiego potwierdzenia, na podstawie </w:t>
            </w:r>
            <w:r w:rsidR="001C2AE6" w:rsidRPr="00A63D16">
              <w:rPr>
                <w:rFonts w:cstheme="minorHAnsi"/>
                <w:sz w:val="18"/>
                <w:szCs w:val="18"/>
              </w:rPr>
              <w:t xml:space="preserve">wyrażonej zgody, tj. </w:t>
            </w:r>
            <w:r w:rsidRPr="00A63D16">
              <w:rPr>
                <w:rFonts w:cstheme="minorHAnsi"/>
                <w:sz w:val="18"/>
                <w:szCs w:val="18"/>
              </w:rPr>
              <w:t>art. 6 ust. 1 lit. a RODO</w:t>
            </w:r>
          </w:p>
          <w:p w14:paraId="07806C03" w14:textId="01232C59" w:rsidR="00045A5F" w:rsidRPr="00A63D16" w:rsidRDefault="001C2AE6"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p</w:t>
            </w:r>
            <w:r w:rsidR="00045A5F" w:rsidRPr="00A63D16">
              <w:rPr>
                <w:rFonts w:cstheme="minorHAnsi"/>
                <w:sz w:val="18"/>
                <w:szCs w:val="18"/>
              </w:rPr>
              <w:t xml:space="preserve">rzesyłania informacji na temat przyszłych edycji Plebiscytu Izydory </w:t>
            </w:r>
            <w:r w:rsidRPr="00A63D16">
              <w:rPr>
                <w:rFonts w:cstheme="minorHAnsi"/>
                <w:sz w:val="18"/>
                <w:szCs w:val="18"/>
              </w:rPr>
              <w:t>–</w:t>
            </w:r>
            <w:r w:rsidR="00045A5F" w:rsidRPr="00A63D16">
              <w:rPr>
                <w:rFonts w:cstheme="minorHAnsi"/>
                <w:sz w:val="18"/>
                <w:szCs w:val="18"/>
              </w:rPr>
              <w:t xml:space="preserve"> do chwili wycofania przez Ciebie zgody na przetwarzanie danych osobowych lub do momentu, w którym spróbujemy potwierdzić, że podtrzymujesz wyrażoną wcześniej zgodę i nie uzyskamy takiego potwierdzenia, na podstawie</w:t>
            </w:r>
            <w:r w:rsidRPr="00A63D16">
              <w:rPr>
                <w:rFonts w:cstheme="minorHAnsi"/>
                <w:sz w:val="18"/>
                <w:szCs w:val="18"/>
              </w:rPr>
              <w:t xml:space="preserve"> wyrażonej zgody, tj. </w:t>
            </w:r>
            <w:r w:rsidR="00045A5F" w:rsidRPr="00A63D16">
              <w:rPr>
                <w:rFonts w:cstheme="minorHAnsi"/>
                <w:sz w:val="18"/>
                <w:szCs w:val="18"/>
              </w:rPr>
              <w:t>art. 6 ust. 1 lit. b RODO.</w:t>
            </w:r>
          </w:p>
          <w:p w14:paraId="64BC58E6" w14:textId="0232E95A" w:rsidR="00045A5F" w:rsidRPr="00A63D16" w:rsidRDefault="00045A5F" w:rsidP="00F86261">
            <w:pPr>
              <w:pStyle w:val="Akapitzlist"/>
              <w:numPr>
                <w:ilvl w:val="0"/>
                <w:numId w:val="2"/>
              </w:numPr>
              <w:spacing w:line="259" w:lineRule="auto"/>
              <w:ind w:left="316" w:right="36" w:hanging="316"/>
              <w:jc w:val="both"/>
              <w:rPr>
                <w:rFonts w:cstheme="minorHAnsi"/>
                <w:sz w:val="18"/>
                <w:szCs w:val="18"/>
              </w:rPr>
            </w:pPr>
            <w:r w:rsidRPr="00A63D16">
              <w:rPr>
                <w:rFonts w:cstheme="minorHAnsi"/>
                <w:sz w:val="18"/>
                <w:szCs w:val="18"/>
              </w:rPr>
              <w:t>związanych z realizowaniem prawnie uzasadnionych interesów administratora, na podstawie art. 6 ust. 1 lit. f RODO –</w:t>
            </w:r>
            <w:r w:rsidR="001C2AE6" w:rsidRPr="00A63D16">
              <w:rPr>
                <w:rFonts w:cstheme="minorHAnsi"/>
                <w:sz w:val="18"/>
                <w:szCs w:val="18"/>
              </w:rPr>
              <w:t xml:space="preserve"> takich jak</w:t>
            </w:r>
            <w:r w:rsidRPr="00A63D16">
              <w:rPr>
                <w:rFonts w:cstheme="minorHAnsi"/>
                <w:sz w:val="18"/>
                <w:szCs w:val="18"/>
              </w:rPr>
              <w:t>:</w:t>
            </w:r>
          </w:p>
          <w:p w14:paraId="28AB5708" w14:textId="0724CFA6"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a.</w:t>
            </w:r>
            <w:r w:rsidRPr="00A63D16">
              <w:rPr>
                <w:rFonts w:cstheme="minorHAnsi"/>
                <w:sz w:val="18"/>
                <w:szCs w:val="18"/>
              </w:rPr>
              <w:tab/>
              <w:t xml:space="preserve">analityka i statystyka ruchu na stronie internetowej </w:t>
            </w:r>
            <w:r w:rsidR="001C2AE6" w:rsidRPr="00A63D16">
              <w:rPr>
                <w:rFonts w:cstheme="minorHAnsi"/>
                <w:sz w:val="18"/>
                <w:szCs w:val="18"/>
              </w:rPr>
              <w:t>–</w:t>
            </w:r>
            <w:r w:rsidRPr="00A63D16">
              <w:rPr>
                <w:rFonts w:cstheme="minorHAnsi"/>
                <w:sz w:val="18"/>
                <w:szCs w:val="18"/>
              </w:rPr>
              <w:t xml:space="preserve"> przez 3 lata licząc od dnia, gdy odwiedziłeś zarządzaną przez nas stronę;</w:t>
            </w:r>
          </w:p>
          <w:p w14:paraId="5036A1D3" w14:textId="42763BBA"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b.</w:t>
            </w:r>
            <w:r w:rsidRPr="00A63D16">
              <w:rPr>
                <w:rFonts w:cstheme="minorHAnsi"/>
                <w:sz w:val="18"/>
                <w:szCs w:val="18"/>
              </w:rPr>
              <w:tab/>
              <w:t xml:space="preserve">zapewnianie bezpieczeństwa </w:t>
            </w:r>
            <w:r w:rsidR="001C2AE6" w:rsidRPr="00A63D16">
              <w:rPr>
                <w:rFonts w:cstheme="minorHAnsi"/>
                <w:sz w:val="18"/>
                <w:szCs w:val="18"/>
              </w:rPr>
              <w:t xml:space="preserve">danym osobowych </w:t>
            </w:r>
            <w:r w:rsidRPr="00A63D16">
              <w:rPr>
                <w:rFonts w:cstheme="minorHAnsi"/>
                <w:sz w:val="18"/>
                <w:szCs w:val="18"/>
              </w:rPr>
              <w:t xml:space="preserve">wprowadzanym i przesyłanym za pomocą formularzy </w:t>
            </w:r>
            <w:r w:rsidR="001C2AE6" w:rsidRPr="00A63D16">
              <w:rPr>
                <w:rFonts w:cstheme="minorHAnsi"/>
                <w:sz w:val="18"/>
                <w:szCs w:val="18"/>
              </w:rPr>
              <w:t>elektronicznych i papierowych</w:t>
            </w:r>
            <w:r w:rsidR="000648AC">
              <w:rPr>
                <w:rFonts w:cstheme="minorHAnsi"/>
                <w:sz w:val="18"/>
                <w:szCs w:val="18"/>
              </w:rPr>
              <w:br/>
            </w:r>
            <w:r w:rsidR="001C2AE6" w:rsidRPr="00A63D16">
              <w:rPr>
                <w:rFonts w:cstheme="minorHAnsi"/>
                <w:sz w:val="18"/>
                <w:szCs w:val="18"/>
              </w:rPr>
              <w:t xml:space="preserve"> –</w:t>
            </w:r>
            <w:r w:rsidRPr="00A63D16">
              <w:rPr>
                <w:rFonts w:cstheme="minorHAnsi"/>
                <w:sz w:val="18"/>
                <w:szCs w:val="18"/>
              </w:rPr>
              <w:t xml:space="preserve"> do momentu zakończenia ich przesyłania;</w:t>
            </w:r>
          </w:p>
          <w:p w14:paraId="055C977B" w14:textId="4CDE282F"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d.</w:t>
            </w:r>
            <w:r w:rsidRPr="00A63D16">
              <w:rPr>
                <w:rFonts w:cstheme="minorHAnsi"/>
                <w:sz w:val="18"/>
                <w:szCs w:val="18"/>
              </w:rPr>
              <w:tab/>
            </w:r>
            <w:r w:rsidR="00F86261" w:rsidRPr="00A63D16">
              <w:rPr>
                <w:rFonts w:cstheme="minorHAnsi"/>
                <w:sz w:val="18"/>
                <w:szCs w:val="18"/>
              </w:rPr>
              <w:t xml:space="preserve">organizacja i </w:t>
            </w:r>
            <w:r w:rsidRPr="00A63D16">
              <w:rPr>
                <w:rFonts w:cstheme="minorHAnsi"/>
                <w:sz w:val="18"/>
                <w:szCs w:val="18"/>
              </w:rPr>
              <w:t>przeprowadzenie Plebiscytu</w:t>
            </w:r>
            <w:r w:rsidR="001C2AE6" w:rsidRPr="00A63D16">
              <w:rPr>
                <w:rFonts w:cstheme="minorHAnsi"/>
                <w:sz w:val="18"/>
                <w:szCs w:val="18"/>
              </w:rPr>
              <w:t xml:space="preserve"> –</w:t>
            </w:r>
            <w:r w:rsidRPr="00A63D16">
              <w:rPr>
                <w:rFonts w:cstheme="minorHAnsi"/>
                <w:sz w:val="18"/>
                <w:szCs w:val="18"/>
              </w:rPr>
              <w:t xml:space="preserve"> przez 6 lat licząc od ostatecznego rozstrzygnięcia konkursu lub podobnego wydarzenia </w:t>
            </w:r>
            <w:r w:rsidR="000648AC">
              <w:rPr>
                <w:rFonts w:cstheme="minorHAnsi"/>
                <w:sz w:val="18"/>
                <w:szCs w:val="18"/>
              </w:rPr>
              <w:br/>
            </w:r>
            <w:r w:rsidRPr="00A63D16">
              <w:rPr>
                <w:rFonts w:cstheme="minorHAnsi"/>
                <w:sz w:val="18"/>
                <w:szCs w:val="18"/>
              </w:rPr>
              <w:t xml:space="preserve">tego rodzaju </w:t>
            </w:r>
            <w:r w:rsidR="001C2AE6" w:rsidRPr="00A63D16">
              <w:rPr>
                <w:rFonts w:cstheme="minorHAnsi"/>
                <w:sz w:val="18"/>
                <w:szCs w:val="18"/>
              </w:rPr>
              <w:t>–</w:t>
            </w:r>
            <w:r w:rsidRPr="00A63D16">
              <w:rPr>
                <w:rFonts w:cstheme="minorHAnsi"/>
                <w:sz w:val="18"/>
                <w:szCs w:val="18"/>
              </w:rPr>
              <w:t xml:space="preserve"> jeśli spełniłeś warunki formalne umożliwiające wzięcie w nim udziału</w:t>
            </w:r>
            <w:r w:rsidR="00F86261" w:rsidRPr="00A63D16">
              <w:rPr>
                <w:rFonts w:cstheme="minorHAnsi"/>
                <w:sz w:val="18"/>
                <w:szCs w:val="18"/>
              </w:rPr>
              <w:t>, a w przeciwnym przypadku przez 6 lat od przesłania zgłoszenia do Plebiscytu</w:t>
            </w:r>
            <w:r w:rsidRPr="00A63D16">
              <w:rPr>
                <w:rFonts w:cstheme="minorHAnsi"/>
                <w:sz w:val="18"/>
                <w:szCs w:val="18"/>
              </w:rPr>
              <w:t>;</w:t>
            </w:r>
          </w:p>
          <w:p w14:paraId="0C33AA57" w14:textId="77777777"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e.</w:t>
            </w:r>
            <w:r w:rsidRPr="00A63D16">
              <w:rPr>
                <w:rFonts w:cstheme="minorHAnsi"/>
                <w:sz w:val="18"/>
                <w:szCs w:val="18"/>
              </w:rPr>
              <w:tab/>
              <w:t xml:space="preserve">realizacja działań marketingowych pocztą tradycyjną </w:t>
            </w:r>
            <w:r w:rsidR="00F86261" w:rsidRPr="00A63D16">
              <w:rPr>
                <w:rFonts w:cstheme="minorHAnsi"/>
                <w:sz w:val="18"/>
                <w:szCs w:val="18"/>
              </w:rPr>
              <w:t>–</w:t>
            </w:r>
            <w:r w:rsidRPr="00A63D16">
              <w:rPr>
                <w:rFonts w:cstheme="minorHAnsi"/>
                <w:sz w:val="18"/>
                <w:szCs w:val="18"/>
              </w:rPr>
              <w:t xml:space="preserve"> przez cały czas przetwarzania Twoich danych do innych, prawnie uzasadnionych celów wymienionych powyżej</w:t>
            </w:r>
            <w:r w:rsidR="00F86261" w:rsidRPr="00A63D16">
              <w:rPr>
                <w:rFonts w:cstheme="minorHAnsi"/>
                <w:sz w:val="18"/>
                <w:szCs w:val="18"/>
              </w:rPr>
              <w:t>,</w:t>
            </w:r>
          </w:p>
          <w:p w14:paraId="4C2BFA50" w14:textId="796217D8" w:rsidR="00F86261" w:rsidRPr="00A63D16" w:rsidRDefault="00F86261" w:rsidP="00F86261">
            <w:pPr>
              <w:ind w:left="603" w:right="36" w:hanging="284"/>
              <w:contextualSpacing/>
              <w:jc w:val="both"/>
              <w:rPr>
                <w:rFonts w:cstheme="minorHAnsi"/>
                <w:sz w:val="18"/>
                <w:szCs w:val="18"/>
              </w:rPr>
            </w:pPr>
            <w:r w:rsidRPr="00A63D16">
              <w:rPr>
                <w:rFonts w:cstheme="minorHAnsi"/>
                <w:sz w:val="18"/>
                <w:szCs w:val="18"/>
              </w:rPr>
              <w:t>f.   w celach archiwalnych dla rejestrowania historii oraz Finalistów i Laureatów poprzednich edycji Plebiscytu – przez okres organizacji  kolejnych edycji Plebiscytu .</w:t>
            </w:r>
          </w:p>
        </w:tc>
      </w:tr>
      <w:tr w:rsidR="00045A5F" w:rsidRPr="00A63D16" w14:paraId="48484DB2" w14:textId="77777777" w:rsidTr="00781BA2">
        <w:tc>
          <w:tcPr>
            <w:tcW w:w="10915" w:type="dxa"/>
            <w:gridSpan w:val="2"/>
            <w:shd w:val="clear" w:color="auto" w:fill="D9D9D9" w:themeFill="background1" w:themeFillShade="D9"/>
            <w:vAlign w:val="center"/>
          </w:tcPr>
          <w:p w14:paraId="6E68DF38" w14:textId="77777777" w:rsidR="00045A5F" w:rsidRPr="00A63D16" w:rsidRDefault="00045A5F" w:rsidP="00781BA2">
            <w:pPr>
              <w:ind w:right="142"/>
              <w:jc w:val="both"/>
              <w:rPr>
                <w:rFonts w:cstheme="minorHAnsi"/>
                <w:b/>
              </w:rPr>
            </w:pPr>
            <w:r w:rsidRPr="00A63D16">
              <w:rPr>
                <w:rFonts w:cstheme="minorHAnsi"/>
                <w:b/>
              </w:rPr>
              <w:t>KTO BĘDZIE ODBIORCĄ MOICH DANYCH OSOBOWYCH?</w:t>
            </w:r>
          </w:p>
        </w:tc>
      </w:tr>
      <w:tr w:rsidR="00045A5F" w:rsidRPr="00A63D16" w14:paraId="6BB54142" w14:textId="77777777" w:rsidTr="000648AC">
        <w:trPr>
          <w:trHeight w:val="1599"/>
        </w:trPr>
        <w:tc>
          <w:tcPr>
            <w:tcW w:w="10915" w:type="dxa"/>
            <w:gridSpan w:val="2"/>
            <w:vAlign w:val="center"/>
          </w:tcPr>
          <w:p w14:paraId="18D9844D" w14:textId="23B77591" w:rsidR="00045A5F" w:rsidRPr="00A63D16" w:rsidRDefault="00045A5F" w:rsidP="00F86261">
            <w:pPr>
              <w:shd w:val="clear" w:color="auto" w:fill="FFFFFF"/>
              <w:tabs>
                <w:tab w:val="left" w:pos="10242"/>
              </w:tabs>
              <w:jc w:val="both"/>
              <w:textAlignment w:val="baseline"/>
              <w:rPr>
                <w:rFonts w:cstheme="minorHAnsi"/>
                <w:sz w:val="18"/>
                <w:szCs w:val="18"/>
              </w:rPr>
            </w:pPr>
            <w:r w:rsidRPr="00A63D16">
              <w:rPr>
                <w:rFonts w:eastAsia="Times New Roman" w:cstheme="minorHAnsi"/>
                <w:sz w:val="18"/>
                <w:szCs w:val="18"/>
                <w:lang w:eastAsia="pl-PL"/>
              </w:rPr>
              <w:t>Twoje dane osobowe będą ujawniane przez administratora podmiotom współpracującym</w:t>
            </w:r>
            <w:r w:rsidR="00F86261" w:rsidRPr="00A63D16">
              <w:rPr>
                <w:rFonts w:eastAsia="Times New Roman" w:cstheme="minorHAnsi"/>
                <w:sz w:val="18"/>
                <w:szCs w:val="18"/>
                <w:lang w:eastAsia="pl-PL"/>
              </w:rPr>
              <w:t xml:space="preserve"> (</w:t>
            </w:r>
            <w:r w:rsidRPr="00A63D16">
              <w:rPr>
                <w:rFonts w:eastAsia="Times New Roman" w:cstheme="minorHAnsi"/>
                <w:sz w:val="18"/>
                <w:szCs w:val="18"/>
                <w:lang w:eastAsia="pl-PL"/>
              </w:rPr>
              <w:t>odbiorc</w:t>
            </w:r>
            <w:r w:rsidR="00F86261" w:rsidRPr="00A63D16">
              <w:rPr>
                <w:rFonts w:eastAsia="Times New Roman" w:cstheme="minorHAnsi"/>
                <w:sz w:val="18"/>
                <w:szCs w:val="18"/>
                <w:lang w:eastAsia="pl-PL"/>
              </w:rPr>
              <w:t>om</w:t>
            </w:r>
            <w:r w:rsidRPr="00A63D16">
              <w:rPr>
                <w:rFonts w:eastAsia="Times New Roman" w:cstheme="minorHAnsi"/>
                <w:sz w:val="18"/>
                <w:szCs w:val="18"/>
                <w:lang w:eastAsia="pl-PL"/>
              </w:rPr>
              <w:t xml:space="preserve"> danych</w:t>
            </w:r>
            <w:r w:rsidR="00F86261" w:rsidRPr="00A63D16">
              <w:rPr>
                <w:rFonts w:eastAsia="Times New Roman" w:cstheme="minorHAnsi"/>
                <w:sz w:val="18"/>
                <w:szCs w:val="18"/>
                <w:lang w:eastAsia="pl-PL"/>
              </w:rPr>
              <w:t>)</w:t>
            </w:r>
            <w:r w:rsidRPr="00A63D16">
              <w:rPr>
                <w:rFonts w:eastAsia="Times New Roman" w:cstheme="minorHAnsi"/>
                <w:sz w:val="18"/>
                <w:szCs w:val="18"/>
                <w:lang w:eastAsia="pl-PL"/>
              </w:rPr>
              <w:t>. Administrator może ujawnić Twoje dane osobowe</w:t>
            </w:r>
            <w:r w:rsidR="00F86261" w:rsidRPr="00A63D16">
              <w:rPr>
                <w:rFonts w:eastAsia="Times New Roman" w:cstheme="minorHAnsi"/>
                <w:sz w:val="18"/>
                <w:szCs w:val="18"/>
                <w:lang w:eastAsia="pl-PL"/>
              </w:rPr>
              <w:t xml:space="preserve"> m.in. następującym dostawcom:</w:t>
            </w:r>
            <w:r w:rsidRPr="00A63D16">
              <w:rPr>
                <w:rFonts w:eastAsia="Times New Roman" w:cstheme="minorHAnsi"/>
                <w:sz w:val="18"/>
                <w:szCs w:val="18"/>
                <w:lang w:eastAsia="pl-PL"/>
              </w:rPr>
              <w:t xml:space="preserve"> usług hostingu, analitycznych, statystycznych, portali społecznościowych lub reklamodawcom. Ponadto, w niektórych przypadkach Twoje dane mogą być ujawniane kancelariom świadczącym usługi prawne na rzecz administratora. Większości tych podmiotów powierzyliśmy przetwarzanie danych osobowych na podstawie specjalnej umowy. </w:t>
            </w:r>
            <w:r w:rsidR="00F86261" w:rsidRPr="00A63D16">
              <w:rPr>
                <w:rFonts w:eastAsia="Times New Roman" w:cstheme="minorHAnsi"/>
                <w:sz w:val="18"/>
                <w:szCs w:val="18"/>
                <w:lang w:eastAsia="pl-PL"/>
              </w:rPr>
              <w:t xml:space="preserve">Dane mogą być także ujawniane organom publicznym, jeśli są do tego uprawnione na podstawie obowiązujących przepisów prawa. </w:t>
            </w:r>
            <w:r w:rsidRPr="00A63D16">
              <w:rPr>
                <w:rFonts w:eastAsia="Times New Roman" w:cstheme="minorHAnsi"/>
                <w:sz w:val="18"/>
                <w:szCs w:val="18"/>
                <w:lang w:eastAsia="pl-PL"/>
              </w:rPr>
              <w:t>Wszystkie przypadki ujawniania Twoich danych osobowych odbywają się w sposób w pełni zgodny z prawem, w tym z przepisami RODO. Przed ujawnieniem Twoich danych podmiotowi trzeciemu zawsze weryfikujemy, czy takie działanie jest uzasadnione i proporcjonalne, a także, czy Twoje dane są odpowiednio chronione</w:t>
            </w:r>
            <w:r w:rsidRPr="00A63D16">
              <w:rPr>
                <w:rFonts w:eastAsia="Times New Roman" w:cstheme="minorHAnsi"/>
                <w:color w:val="555555"/>
                <w:sz w:val="18"/>
                <w:szCs w:val="18"/>
                <w:lang w:eastAsia="pl-PL"/>
              </w:rPr>
              <w:t>.</w:t>
            </w:r>
          </w:p>
        </w:tc>
      </w:tr>
      <w:tr w:rsidR="00045A5F" w:rsidRPr="00A63D16" w14:paraId="34708E2C" w14:textId="77777777" w:rsidTr="00781BA2">
        <w:tc>
          <w:tcPr>
            <w:tcW w:w="10915" w:type="dxa"/>
            <w:gridSpan w:val="2"/>
            <w:shd w:val="clear" w:color="auto" w:fill="D9D9D9" w:themeFill="background1" w:themeFillShade="D9"/>
            <w:vAlign w:val="center"/>
          </w:tcPr>
          <w:p w14:paraId="23955F2A" w14:textId="77777777" w:rsidR="00045A5F" w:rsidRPr="00A63D16" w:rsidRDefault="00045A5F" w:rsidP="00781BA2">
            <w:pPr>
              <w:ind w:right="142"/>
              <w:jc w:val="both"/>
              <w:rPr>
                <w:rFonts w:cstheme="minorHAnsi"/>
                <w:b/>
              </w:rPr>
            </w:pPr>
            <w:r w:rsidRPr="00A63D16">
              <w:rPr>
                <w:rFonts w:cstheme="minorHAnsi"/>
                <w:b/>
              </w:rPr>
              <w:t>CZY MOJE DANE TRAFIAJĄ POZA EUROPEJSKI OBSZAR GOSPODARCZY?</w:t>
            </w:r>
          </w:p>
        </w:tc>
      </w:tr>
      <w:tr w:rsidR="00045A5F" w:rsidRPr="00A63D16" w14:paraId="0ADEDF56" w14:textId="77777777" w:rsidTr="00781BA2">
        <w:trPr>
          <w:trHeight w:val="1767"/>
        </w:trPr>
        <w:tc>
          <w:tcPr>
            <w:tcW w:w="10915" w:type="dxa"/>
            <w:gridSpan w:val="2"/>
            <w:vAlign w:val="center"/>
          </w:tcPr>
          <w:p w14:paraId="5D0B0580" w14:textId="16BC1D0C" w:rsidR="00045A5F" w:rsidRPr="00A63D16" w:rsidRDefault="00045A5F" w:rsidP="00F86261">
            <w:pPr>
              <w:shd w:val="clear" w:color="auto" w:fill="FFFFFF"/>
              <w:ind w:right="36"/>
              <w:jc w:val="both"/>
              <w:textAlignment w:val="baseline"/>
              <w:rPr>
                <w:rFonts w:cstheme="minorHAnsi"/>
                <w:sz w:val="18"/>
                <w:szCs w:val="18"/>
                <w:shd w:val="clear" w:color="auto" w:fill="FFFFFF"/>
              </w:rPr>
            </w:pPr>
            <w:r w:rsidRPr="00A63D16">
              <w:rPr>
                <w:rFonts w:eastAsia="Times New Roman" w:cstheme="minorHAnsi"/>
                <w:sz w:val="18"/>
                <w:szCs w:val="18"/>
                <w:lang w:eastAsia="pl-PL"/>
              </w:rPr>
              <w:t>Co do zasady przetwarzamy Twoje dane osobowe wyłącznie na obszarze Unii Europejskiej</w:t>
            </w:r>
            <w:r w:rsidR="002007AF" w:rsidRPr="00A63D16">
              <w:rPr>
                <w:rFonts w:eastAsia="Times New Roman" w:cstheme="minorHAnsi"/>
                <w:sz w:val="18"/>
                <w:szCs w:val="18"/>
                <w:lang w:eastAsia="pl-PL"/>
              </w:rPr>
              <w:t xml:space="preserve">, jednak </w:t>
            </w:r>
            <w:r w:rsidRPr="00A63D16">
              <w:rPr>
                <w:rFonts w:eastAsia="Times New Roman" w:cstheme="minorHAnsi"/>
                <w:sz w:val="18"/>
                <w:szCs w:val="18"/>
                <w:lang w:eastAsia="pl-PL"/>
              </w:rPr>
              <w:t xml:space="preserve">w związku z tym, że korzystamy z narzędzi </w:t>
            </w:r>
            <w:r w:rsidR="000648AC">
              <w:rPr>
                <w:rFonts w:eastAsia="Times New Roman" w:cstheme="minorHAnsi"/>
                <w:sz w:val="18"/>
                <w:szCs w:val="18"/>
                <w:lang w:eastAsia="pl-PL"/>
              </w:rPr>
              <w:br/>
            </w:r>
            <w:r w:rsidRPr="00A63D16">
              <w:rPr>
                <w:rFonts w:eastAsia="Times New Roman" w:cstheme="minorHAnsi"/>
                <w:sz w:val="18"/>
                <w:szCs w:val="18"/>
                <w:lang w:eastAsia="pl-PL"/>
              </w:rPr>
              <w:t xml:space="preserve">oraz rozwiązań technicznych dostarczanych przez osoby trzecie, Twoje dane osobowe (w tym dane statystyczne i analityczne) zgromadzone </w:t>
            </w:r>
            <w:r w:rsidR="000648AC">
              <w:rPr>
                <w:rFonts w:eastAsia="Times New Roman" w:cstheme="minorHAnsi"/>
                <w:sz w:val="18"/>
                <w:szCs w:val="18"/>
                <w:lang w:eastAsia="pl-PL"/>
              </w:rPr>
              <w:br/>
            </w:r>
            <w:r w:rsidRPr="00A63D16">
              <w:rPr>
                <w:rFonts w:eastAsia="Times New Roman" w:cstheme="minorHAnsi"/>
                <w:sz w:val="18"/>
                <w:szCs w:val="18"/>
                <w:lang w:eastAsia="pl-PL"/>
              </w:rPr>
              <w:t>w związku z korzystaniem z zewnętrznej platformy do działań marketingowych, mogą być przekazywane do tzw. państwa trzeciego w rozumieniu RODO, tj. do USA. USA to państwo, które nie należy do Europejskiego Obszaru Gospodarczego i nie spełnia tak wysokich wymogów ochrony danych osobowych, jak państwa do niego należące. Aby temu przeciwdziałać, zawarliśmy umowy powierzenia przetwarzania zapewniające odpowiedni poziom bezpieczeństwa Twoich danych. W przypadku danych przekazywanych poza Europejski Obszar Gospodarczy umowa jest oparta o</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 xml:space="preserve">standardowe klauzule umowne zatwierdzone przez Komisję Europejską. W ramach oceny skutków dla ochrony danych, zgodnie z zaleceniami </w:t>
            </w:r>
            <w:r w:rsidR="000648AC">
              <w:rPr>
                <w:rFonts w:eastAsia="Times New Roman" w:cstheme="minorHAnsi"/>
                <w:sz w:val="18"/>
                <w:szCs w:val="18"/>
                <w:lang w:eastAsia="pl-PL"/>
              </w:rPr>
              <w:br/>
            </w:r>
            <w:r w:rsidRPr="00A63D16">
              <w:rPr>
                <w:rFonts w:eastAsia="Times New Roman" w:cstheme="minorHAnsi"/>
                <w:sz w:val="18"/>
                <w:szCs w:val="18"/>
                <w:lang w:eastAsia="pl-PL"/>
              </w:rPr>
              <w:t>po wyroku c-311/18, określiliśmy ryzyko i ewentualne skutki związane z przekazywaniem danych</w:t>
            </w:r>
            <w:r w:rsidR="002007AF" w:rsidRPr="00A63D16">
              <w:rPr>
                <w:rFonts w:eastAsia="Times New Roman" w:cstheme="minorHAnsi"/>
                <w:sz w:val="18"/>
                <w:szCs w:val="18"/>
                <w:lang w:eastAsia="pl-PL"/>
              </w:rPr>
              <w:t xml:space="preserve">, aby transfer danych oraz zaprojektowany </w:t>
            </w:r>
            <w:r w:rsidRPr="00A63D16">
              <w:rPr>
                <w:rFonts w:eastAsia="Times New Roman" w:cstheme="minorHAnsi"/>
                <w:sz w:val="18"/>
                <w:szCs w:val="18"/>
                <w:lang w:eastAsia="pl-PL"/>
              </w:rPr>
              <w:t xml:space="preserve">sposób przetwarzania </w:t>
            </w:r>
            <w:r w:rsidR="002007AF" w:rsidRPr="00A63D16">
              <w:rPr>
                <w:rFonts w:eastAsia="Times New Roman" w:cstheme="minorHAnsi"/>
                <w:sz w:val="18"/>
                <w:szCs w:val="18"/>
                <w:lang w:eastAsia="pl-PL"/>
              </w:rPr>
              <w:t xml:space="preserve">był </w:t>
            </w:r>
            <w:r w:rsidRPr="00A63D16">
              <w:rPr>
                <w:rFonts w:eastAsia="Times New Roman" w:cstheme="minorHAnsi"/>
                <w:sz w:val="18"/>
                <w:szCs w:val="18"/>
                <w:lang w:eastAsia="pl-PL"/>
              </w:rPr>
              <w:t>w pełni legalny i zgodny z RODO.</w:t>
            </w:r>
          </w:p>
        </w:tc>
      </w:tr>
      <w:tr w:rsidR="00045A5F" w:rsidRPr="00A63D16" w14:paraId="362C8470" w14:textId="77777777" w:rsidTr="00781BA2">
        <w:tc>
          <w:tcPr>
            <w:tcW w:w="10915" w:type="dxa"/>
            <w:gridSpan w:val="2"/>
            <w:shd w:val="clear" w:color="auto" w:fill="D9D9D9" w:themeFill="background1" w:themeFillShade="D9"/>
            <w:vAlign w:val="center"/>
          </w:tcPr>
          <w:p w14:paraId="232AA5EF" w14:textId="77777777" w:rsidR="00045A5F" w:rsidRPr="00A63D16" w:rsidRDefault="00045A5F" w:rsidP="00781BA2">
            <w:pPr>
              <w:ind w:right="142"/>
              <w:jc w:val="both"/>
              <w:rPr>
                <w:rFonts w:cstheme="minorHAnsi"/>
                <w:b/>
              </w:rPr>
            </w:pPr>
            <w:r w:rsidRPr="00A63D16">
              <w:rPr>
                <w:rFonts w:cstheme="minorHAnsi"/>
                <w:b/>
              </w:rPr>
              <w:t>JAKIE PRAWA PRZYSŁUGUJĄ MI W ZWIĄZKU Z PRZETWARZANIEM MOICH DANYCH OSOBOWYCH?</w:t>
            </w:r>
          </w:p>
        </w:tc>
      </w:tr>
      <w:tr w:rsidR="00045A5F" w:rsidRPr="00A63D16" w14:paraId="3A590D3F" w14:textId="77777777" w:rsidTr="000648AC">
        <w:trPr>
          <w:trHeight w:val="1276"/>
        </w:trPr>
        <w:tc>
          <w:tcPr>
            <w:tcW w:w="10915" w:type="dxa"/>
            <w:gridSpan w:val="2"/>
            <w:vAlign w:val="center"/>
          </w:tcPr>
          <w:p w14:paraId="64E18285" w14:textId="5D2A4FD9" w:rsidR="00045A5F" w:rsidRPr="00A63D16" w:rsidRDefault="00045A5F" w:rsidP="002007AF">
            <w:pPr>
              <w:shd w:val="clear" w:color="auto" w:fill="FFFFFF"/>
              <w:ind w:right="36"/>
              <w:jc w:val="both"/>
              <w:textAlignment w:val="baseline"/>
              <w:rPr>
                <w:rFonts w:cstheme="minorHAnsi"/>
                <w:sz w:val="18"/>
                <w:szCs w:val="18"/>
              </w:rPr>
            </w:pPr>
            <w:r w:rsidRPr="00A63D16">
              <w:rPr>
                <w:rFonts w:eastAsia="Times New Roman" w:cstheme="minorHAnsi"/>
                <w:sz w:val="18"/>
                <w:szCs w:val="18"/>
                <w:lang w:eastAsia="pl-PL"/>
              </w:rPr>
              <w:t xml:space="preserve">Przysługuje Tobie prawo do żądania sprostowania, usunięcia lub ograniczenia przetwarzania Twoich danych osobowych. Dodatkowo masz prawo wniesienia sprzeciwu, co do przetwarzania Twoich danych osobowych. Jeśli wyraziłeś zgodę na przetwarzanie Twoich danych osobowych, przysługuje </w:t>
            </w:r>
            <w:r w:rsidR="002007AF" w:rsidRPr="00A63D16">
              <w:rPr>
                <w:rFonts w:eastAsia="Times New Roman" w:cstheme="minorHAnsi"/>
                <w:sz w:val="18"/>
                <w:szCs w:val="18"/>
                <w:lang w:eastAsia="pl-PL"/>
              </w:rPr>
              <w:t xml:space="preserve">Ci </w:t>
            </w:r>
            <w:r w:rsidRPr="00A63D16">
              <w:rPr>
                <w:rFonts w:eastAsia="Times New Roman" w:cstheme="minorHAnsi"/>
                <w:sz w:val="18"/>
                <w:szCs w:val="18"/>
                <w:lang w:eastAsia="pl-PL"/>
              </w:rPr>
              <w:t xml:space="preserve">także prawo do jej cofnięcia w dowolnym momencie. Cofnięcie zgody </w:t>
            </w:r>
            <w:r w:rsidR="002007AF" w:rsidRPr="00A63D16">
              <w:rPr>
                <w:rFonts w:eastAsia="Times New Roman" w:cstheme="minorHAnsi"/>
                <w:sz w:val="18"/>
                <w:szCs w:val="18"/>
                <w:lang w:eastAsia="pl-PL"/>
              </w:rPr>
              <w:t xml:space="preserve">nie </w:t>
            </w:r>
            <w:r w:rsidRPr="00A63D16">
              <w:rPr>
                <w:rFonts w:eastAsia="Times New Roman" w:cstheme="minorHAnsi"/>
                <w:sz w:val="18"/>
                <w:szCs w:val="18"/>
                <w:lang w:eastAsia="pl-PL"/>
              </w:rPr>
              <w:t>wpływa na zgodność z prawem przetwarzania dokonywanego do chwili jej cofnięcia.</w:t>
            </w:r>
            <w:r w:rsidRPr="00A63D16">
              <w:rPr>
                <w:rFonts w:cstheme="minorHAnsi"/>
                <w:sz w:val="18"/>
                <w:szCs w:val="18"/>
              </w:rPr>
              <w:t xml:space="preserve"> Masz też prawo do wniesienia skargi w związku z tym jak przetwarzane są Twoje dane osobowe do organu nadzorczego, którym jest Prezes Urzędu Ochrony Danych Osobowych z siedzibą w Warszawie.</w:t>
            </w:r>
          </w:p>
        </w:tc>
      </w:tr>
      <w:tr w:rsidR="00045A5F" w:rsidRPr="00A63D16" w14:paraId="00DBFE1A" w14:textId="77777777" w:rsidTr="00781BA2">
        <w:trPr>
          <w:trHeight w:val="91"/>
        </w:trPr>
        <w:tc>
          <w:tcPr>
            <w:tcW w:w="10915" w:type="dxa"/>
            <w:gridSpan w:val="2"/>
            <w:shd w:val="clear" w:color="auto" w:fill="D9D9D9" w:themeFill="background1" w:themeFillShade="D9"/>
            <w:vAlign w:val="center"/>
          </w:tcPr>
          <w:p w14:paraId="055DF711" w14:textId="77777777" w:rsidR="00045A5F" w:rsidRPr="00A63D16" w:rsidRDefault="00045A5F" w:rsidP="00781BA2">
            <w:pPr>
              <w:ind w:right="142"/>
              <w:jc w:val="both"/>
              <w:rPr>
                <w:rFonts w:cstheme="minorHAnsi"/>
                <w:b/>
              </w:rPr>
            </w:pPr>
            <w:r w:rsidRPr="00A63D16">
              <w:rPr>
                <w:rFonts w:cstheme="minorHAnsi"/>
                <w:b/>
              </w:rPr>
              <w:t>CZY MUSZĘ PODAWAĆ MOJE DANE OSOBOWE?</w:t>
            </w:r>
          </w:p>
        </w:tc>
      </w:tr>
      <w:tr w:rsidR="00045A5F" w:rsidRPr="00BA72D7" w14:paraId="00D9ABF9" w14:textId="77777777" w:rsidTr="000648AC">
        <w:trPr>
          <w:trHeight w:val="1223"/>
        </w:trPr>
        <w:tc>
          <w:tcPr>
            <w:tcW w:w="10915" w:type="dxa"/>
            <w:gridSpan w:val="2"/>
            <w:vAlign w:val="center"/>
          </w:tcPr>
          <w:p w14:paraId="12AFE465" w14:textId="6528F144" w:rsidR="002007AF" w:rsidRPr="00383C9C" w:rsidRDefault="00045A5F" w:rsidP="000648AC">
            <w:pPr>
              <w:ind w:right="34"/>
              <w:jc w:val="both"/>
              <w:rPr>
                <w:rFonts w:cstheme="minorHAnsi"/>
                <w:sz w:val="18"/>
                <w:szCs w:val="18"/>
              </w:rPr>
            </w:pPr>
            <w:r w:rsidRPr="00A63D16">
              <w:rPr>
                <w:rFonts w:eastAsia="Times New Roman" w:cstheme="minorHAnsi"/>
                <w:sz w:val="18"/>
                <w:szCs w:val="18"/>
                <w:lang w:eastAsia="pl-PL"/>
              </w:rPr>
              <w:t xml:space="preserve">Jeśli tylko przeglądasz stronę internetową Plebiscytu/konkursu lub podobnego wydarzenia tego rodzaju </w:t>
            </w:r>
            <w:r w:rsidR="002007AF" w:rsidRPr="00A63D16">
              <w:rPr>
                <w:rFonts w:eastAsia="Times New Roman" w:cstheme="minorHAnsi"/>
                <w:sz w:val="18"/>
                <w:szCs w:val="18"/>
                <w:lang w:eastAsia="pl-PL"/>
              </w:rPr>
              <w:t>-</w:t>
            </w:r>
            <w:r w:rsidRPr="00A63D16">
              <w:rPr>
                <w:rFonts w:eastAsia="Times New Roman" w:cstheme="minorHAnsi"/>
                <w:sz w:val="18"/>
                <w:szCs w:val="18"/>
                <w:lang w:eastAsia="pl-PL"/>
              </w:rPr>
              <w:t xml:space="preserve"> nie musisz podawać swoich danych osobowych. Jeśli nie chcesz, aby Twoje dane osobowe były poddawane działaniom analitycznym i statystycznym, możesz skorzystać ze specjalnych wtyczek do przeglądarki uniemożliwiających zbieranie danych (np.</w:t>
            </w:r>
            <w:r w:rsidR="002007AF" w:rsidRPr="00A63D16">
              <w:rPr>
                <w:rFonts w:eastAsia="Times New Roman" w:cstheme="minorHAnsi"/>
                <w:sz w:val="18"/>
                <w:szCs w:val="18"/>
                <w:lang w:eastAsia="pl-PL"/>
              </w:rPr>
              <w:t xml:space="preserve"> blokery</w:t>
            </w:r>
            <w:r w:rsidRPr="00A63D16">
              <w:rPr>
                <w:rFonts w:eastAsia="Times New Roman" w:cstheme="minorHAnsi"/>
                <w:sz w:val="18"/>
                <w:szCs w:val="18"/>
                <w:lang w:eastAsia="pl-PL"/>
              </w:rPr>
              <w:t>)</w:t>
            </w:r>
            <w:r w:rsidR="002007AF" w:rsidRPr="00A63D16">
              <w:rPr>
                <w:rFonts w:eastAsia="Times New Roman" w:cstheme="minorHAnsi"/>
                <w:sz w:val="18"/>
                <w:szCs w:val="18"/>
                <w:lang w:eastAsia="pl-PL"/>
              </w:rPr>
              <w:t xml:space="preserve"> lub baneru do zarządzania ustawieniami cookies</w:t>
            </w:r>
            <w:r w:rsidRPr="00A63D16">
              <w:rPr>
                <w:rFonts w:eastAsia="Times New Roman" w:cstheme="minorHAnsi"/>
                <w:sz w:val="18"/>
                <w:szCs w:val="18"/>
                <w:lang w:eastAsia="pl-PL"/>
              </w:rPr>
              <w:t xml:space="preserve">. Jeśli decydujesz </w:t>
            </w:r>
            <w:r w:rsidR="000648AC">
              <w:rPr>
                <w:rFonts w:eastAsia="Times New Roman" w:cstheme="minorHAnsi"/>
                <w:sz w:val="18"/>
                <w:szCs w:val="18"/>
                <w:lang w:eastAsia="pl-PL"/>
              </w:rPr>
              <w:br/>
            </w:r>
            <w:r w:rsidRPr="00A63D16">
              <w:rPr>
                <w:rFonts w:eastAsia="Times New Roman" w:cstheme="minorHAnsi"/>
                <w:sz w:val="18"/>
                <w:szCs w:val="18"/>
                <w:lang w:eastAsia="pl-PL"/>
              </w:rPr>
              <w:t>się wziąć udział w konkursie lub podobnym wydarzeniu tego rodzaju to bez podania Twoich danych osobowych nie uda Ci się wziąć w nim udziału, a</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w</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wypadku otrzymania nagrody lub upominku - bez podania danych osobowych nie będziemy mogli przekazać Tobie tej nagrody lub upominku.</w:t>
            </w:r>
          </w:p>
        </w:tc>
      </w:tr>
    </w:tbl>
    <w:p w14:paraId="39A70DB1" w14:textId="77777777" w:rsidR="00045A5F" w:rsidRPr="00045A5F" w:rsidRDefault="00045A5F" w:rsidP="00045A5F">
      <w:pPr>
        <w:rPr>
          <w:sz w:val="4"/>
          <w:szCs w:val="4"/>
        </w:rPr>
      </w:pPr>
    </w:p>
    <w:sectPr w:rsidR="00045A5F" w:rsidRPr="00045A5F" w:rsidSect="00C3627D">
      <w:footerReference w:type="default" r:id="rId9"/>
      <w:pgSz w:w="11906" w:h="16838"/>
      <w:pgMar w:top="709" w:right="849" w:bottom="568" w:left="1417" w:header="708" w:footer="10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F1B8C7" w16cex:dateUtc="2024-12-10T00: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FBDC7" w14:textId="77777777" w:rsidR="007905C1" w:rsidRDefault="007905C1" w:rsidP="009729F6">
      <w:pPr>
        <w:spacing w:after="0" w:line="240" w:lineRule="auto"/>
      </w:pPr>
      <w:r>
        <w:separator/>
      </w:r>
    </w:p>
  </w:endnote>
  <w:endnote w:type="continuationSeparator" w:id="0">
    <w:p w14:paraId="119C4694" w14:textId="77777777" w:rsidR="007905C1" w:rsidRDefault="007905C1" w:rsidP="0097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2906101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2E87EFE" w14:textId="77777777" w:rsidR="009729F6" w:rsidRPr="009729F6" w:rsidRDefault="009729F6">
            <w:pPr>
              <w:pStyle w:val="Stopka"/>
              <w:jc w:val="right"/>
              <w:rPr>
                <w:sz w:val="18"/>
                <w:szCs w:val="18"/>
              </w:rPr>
            </w:pPr>
            <w:r w:rsidRPr="009729F6">
              <w:rPr>
                <w:sz w:val="18"/>
                <w:szCs w:val="18"/>
              </w:rPr>
              <w:t xml:space="preserve">Strona </w:t>
            </w:r>
            <w:r w:rsidRPr="009729F6">
              <w:rPr>
                <w:bCs/>
                <w:sz w:val="18"/>
                <w:szCs w:val="18"/>
              </w:rPr>
              <w:fldChar w:fldCharType="begin"/>
            </w:r>
            <w:r w:rsidRPr="009729F6">
              <w:rPr>
                <w:bCs/>
                <w:sz w:val="18"/>
                <w:szCs w:val="18"/>
              </w:rPr>
              <w:instrText>PAGE</w:instrText>
            </w:r>
            <w:r w:rsidRPr="009729F6">
              <w:rPr>
                <w:bCs/>
                <w:sz w:val="18"/>
                <w:szCs w:val="18"/>
              </w:rPr>
              <w:fldChar w:fldCharType="separate"/>
            </w:r>
            <w:r w:rsidR="008E639A">
              <w:rPr>
                <w:bCs/>
                <w:noProof/>
                <w:sz w:val="18"/>
                <w:szCs w:val="18"/>
              </w:rPr>
              <w:t>1</w:t>
            </w:r>
            <w:r w:rsidRPr="009729F6">
              <w:rPr>
                <w:bCs/>
                <w:sz w:val="18"/>
                <w:szCs w:val="18"/>
              </w:rPr>
              <w:fldChar w:fldCharType="end"/>
            </w:r>
            <w:r w:rsidRPr="009729F6">
              <w:rPr>
                <w:sz w:val="18"/>
                <w:szCs w:val="18"/>
              </w:rPr>
              <w:t xml:space="preserve"> z </w:t>
            </w:r>
            <w:r w:rsidRPr="009729F6">
              <w:rPr>
                <w:bCs/>
                <w:sz w:val="18"/>
                <w:szCs w:val="18"/>
              </w:rPr>
              <w:fldChar w:fldCharType="begin"/>
            </w:r>
            <w:r w:rsidRPr="009729F6">
              <w:rPr>
                <w:bCs/>
                <w:sz w:val="18"/>
                <w:szCs w:val="18"/>
              </w:rPr>
              <w:instrText>NUMPAGES</w:instrText>
            </w:r>
            <w:r w:rsidRPr="009729F6">
              <w:rPr>
                <w:bCs/>
                <w:sz w:val="18"/>
                <w:szCs w:val="18"/>
              </w:rPr>
              <w:fldChar w:fldCharType="separate"/>
            </w:r>
            <w:r w:rsidR="008E639A">
              <w:rPr>
                <w:bCs/>
                <w:noProof/>
                <w:sz w:val="18"/>
                <w:szCs w:val="18"/>
              </w:rPr>
              <w:t>2</w:t>
            </w:r>
            <w:r w:rsidRPr="009729F6">
              <w:rPr>
                <w:bCs/>
                <w:sz w:val="18"/>
                <w:szCs w:val="18"/>
              </w:rPr>
              <w:fldChar w:fldCharType="end"/>
            </w:r>
          </w:p>
        </w:sdtContent>
      </w:sdt>
    </w:sdtContent>
  </w:sdt>
  <w:p w14:paraId="5C5CC564" w14:textId="77777777" w:rsidR="009729F6" w:rsidRPr="009729F6" w:rsidRDefault="009729F6">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07E28" w14:textId="77777777" w:rsidR="007905C1" w:rsidRDefault="007905C1" w:rsidP="009729F6">
      <w:pPr>
        <w:spacing w:after="0" w:line="240" w:lineRule="auto"/>
      </w:pPr>
      <w:r>
        <w:separator/>
      </w:r>
    </w:p>
  </w:footnote>
  <w:footnote w:type="continuationSeparator" w:id="0">
    <w:p w14:paraId="6D1F288B" w14:textId="77777777" w:rsidR="007905C1" w:rsidRDefault="007905C1" w:rsidP="00972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7pt;visibility:visible;mso-wrap-style:square" o:bullet="t">
        <v:imagedata r:id="rId1" o:title=""/>
      </v:shape>
    </w:pict>
  </w:numPicBullet>
  <w:abstractNum w:abstractNumId="0" w15:restartNumberingAfterBreak="0">
    <w:nsid w:val="26E6781A"/>
    <w:multiLevelType w:val="hybridMultilevel"/>
    <w:tmpl w:val="ACD2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257DF7"/>
    <w:multiLevelType w:val="hybridMultilevel"/>
    <w:tmpl w:val="8BB06E1E"/>
    <w:lvl w:ilvl="0" w:tplc="D4E28174">
      <w:start w:val="1"/>
      <w:numFmt w:val="lowerLetter"/>
      <w:lvlText w:val="%1)"/>
      <w:lvlJc w:val="left"/>
      <w:pPr>
        <w:ind w:left="153" w:hanging="360"/>
      </w:pPr>
      <w:rPr>
        <w:color w:val="auto"/>
        <w:sz w:val="20"/>
        <w:szCs w:val="2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 w15:restartNumberingAfterBreak="0">
    <w:nsid w:val="2D472A80"/>
    <w:multiLevelType w:val="hybridMultilevel"/>
    <w:tmpl w:val="67F8267E"/>
    <w:lvl w:ilvl="0" w:tplc="F1E0E348">
      <w:start w:val="1"/>
      <w:numFmt w:val="bullet"/>
      <w:lvlText w:val=""/>
      <w:lvlPicBulletId w:val="0"/>
      <w:lvlJc w:val="left"/>
      <w:pPr>
        <w:tabs>
          <w:tab w:val="num" w:pos="720"/>
        </w:tabs>
        <w:ind w:left="720" w:hanging="360"/>
      </w:pPr>
      <w:rPr>
        <w:rFonts w:ascii="Symbol" w:hAnsi="Symbol" w:hint="default"/>
      </w:rPr>
    </w:lvl>
    <w:lvl w:ilvl="1" w:tplc="E26497F8" w:tentative="1">
      <w:start w:val="1"/>
      <w:numFmt w:val="bullet"/>
      <w:lvlText w:val=""/>
      <w:lvlJc w:val="left"/>
      <w:pPr>
        <w:tabs>
          <w:tab w:val="num" w:pos="1440"/>
        </w:tabs>
        <w:ind w:left="1440" w:hanging="360"/>
      </w:pPr>
      <w:rPr>
        <w:rFonts w:ascii="Symbol" w:hAnsi="Symbol" w:hint="default"/>
      </w:rPr>
    </w:lvl>
    <w:lvl w:ilvl="2" w:tplc="8ED05DF4" w:tentative="1">
      <w:start w:val="1"/>
      <w:numFmt w:val="bullet"/>
      <w:lvlText w:val=""/>
      <w:lvlJc w:val="left"/>
      <w:pPr>
        <w:tabs>
          <w:tab w:val="num" w:pos="2160"/>
        </w:tabs>
        <w:ind w:left="2160" w:hanging="360"/>
      </w:pPr>
      <w:rPr>
        <w:rFonts w:ascii="Symbol" w:hAnsi="Symbol" w:hint="default"/>
      </w:rPr>
    </w:lvl>
    <w:lvl w:ilvl="3" w:tplc="C80ABEC0" w:tentative="1">
      <w:start w:val="1"/>
      <w:numFmt w:val="bullet"/>
      <w:lvlText w:val=""/>
      <w:lvlJc w:val="left"/>
      <w:pPr>
        <w:tabs>
          <w:tab w:val="num" w:pos="2880"/>
        </w:tabs>
        <w:ind w:left="2880" w:hanging="360"/>
      </w:pPr>
      <w:rPr>
        <w:rFonts w:ascii="Symbol" w:hAnsi="Symbol" w:hint="default"/>
      </w:rPr>
    </w:lvl>
    <w:lvl w:ilvl="4" w:tplc="6DE0A55C" w:tentative="1">
      <w:start w:val="1"/>
      <w:numFmt w:val="bullet"/>
      <w:lvlText w:val=""/>
      <w:lvlJc w:val="left"/>
      <w:pPr>
        <w:tabs>
          <w:tab w:val="num" w:pos="3600"/>
        </w:tabs>
        <w:ind w:left="3600" w:hanging="360"/>
      </w:pPr>
      <w:rPr>
        <w:rFonts w:ascii="Symbol" w:hAnsi="Symbol" w:hint="default"/>
      </w:rPr>
    </w:lvl>
    <w:lvl w:ilvl="5" w:tplc="3B662412" w:tentative="1">
      <w:start w:val="1"/>
      <w:numFmt w:val="bullet"/>
      <w:lvlText w:val=""/>
      <w:lvlJc w:val="left"/>
      <w:pPr>
        <w:tabs>
          <w:tab w:val="num" w:pos="4320"/>
        </w:tabs>
        <w:ind w:left="4320" w:hanging="360"/>
      </w:pPr>
      <w:rPr>
        <w:rFonts w:ascii="Symbol" w:hAnsi="Symbol" w:hint="default"/>
      </w:rPr>
    </w:lvl>
    <w:lvl w:ilvl="6" w:tplc="2000F0D8" w:tentative="1">
      <w:start w:val="1"/>
      <w:numFmt w:val="bullet"/>
      <w:lvlText w:val=""/>
      <w:lvlJc w:val="left"/>
      <w:pPr>
        <w:tabs>
          <w:tab w:val="num" w:pos="5040"/>
        </w:tabs>
        <w:ind w:left="5040" w:hanging="360"/>
      </w:pPr>
      <w:rPr>
        <w:rFonts w:ascii="Symbol" w:hAnsi="Symbol" w:hint="default"/>
      </w:rPr>
    </w:lvl>
    <w:lvl w:ilvl="7" w:tplc="56D21BA4" w:tentative="1">
      <w:start w:val="1"/>
      <w:numFmt w:val="bullet"/>
      <w:lvlText w:val=""/>
      <w:lvlJc w:val="left"/>
      <w:pPr>
        <w:tabs>
          <w:tab w:val="num" w:pos="5760"/>
        </w:tabs>
        <w:ind w:left="5760" w:hanging="360"/>
      </w:pPr>
      <w:rPr>
        <w:rFonts w:ascii="Symbol" w:hAnsi="Symbol" w:hint="default"/>
      </w:rPr>
    </w:lvl>
    <w:lvl w:ilvl="8" w:tplc="B8BC8C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9C01C9"/>
    <w:multiLevelType w:val="hybridMultilevel"/>
    <w:tmpl w:val="758E4ED4"/>
    <w:lvl w:ilvl="0" w:tplc="0415000F">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 w15:restartNumberingAfterBreak="0">
    <w:nsid w:val="447468A1"/>
    <w:multiLevelType w:val="hybridMultilevel"/>
    <w:tmpl w:val="561CEA1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7335764B"/>
    <w:multiLevelType w:val="hybridMultilevel"/>
    <w:tmpl w:val="B9FC7FA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F6"/>
    <w:rsid w:val="00045A5F"/>
    <w:rsid w:val="000648AC"/>
    <w:rsid w:val="0008770E"/>
    <w:rsid w:val="000E0951"/>
    <w:rsid w:val="001A6D7E"/>
    <w:rsid w:val="001C0F6B"/>
    <w:rsid w:val="001C2AE6"/>
    <w:rsid w:val="001D0C90"/>
    <w:rsid w:val="002007AF"/>
    <w:rsid w:val="00231766"/>
    <w:rsid w:val="00263C04"/>
    <w:rsid w:val="002E78A4"/>
    <w:rsid w:val="00370C7F"/>
    <w:rsid w:val="0040743C"/>
    <w:rsid w:val="004075A5"/>
    <w:rsid w:val="004622EC"/>
    <w:rsid w:val="00496E4B"/>
    <w:rsid w:val="004A6C0B"/>
    <w:rsid w:val="00540482"/>
    <w:rsid w:val="0055056D"/>
    <w:rsid w:val="0058706C"/>
    <w:rsid w:val="00633FA9"/>
    <w:rsid w:val="00775C0B"/>
    <w:rsid w:val="007905C1"/>
    <w:rsid w:val="008E639A"/>
    <w:rsid w:val="0092543B"/>
    <w:rsid w:val="009729F6"/>
    <w:rsid w:val="009A55C7"/>
    <w:rsid w:val="00A42886"/>
    <w:rsid w:val="00A63D16"/>
    <w:rsid w:val="00AD54C9"/>
    <w:rsid w:val="00B92056"/>
    <w:rsid w:val="00B96BCE"/>
    <w:rsid w:val="00BD378F"/>
    <w:rsid w:val="00C3627D"/>
    <w:rsid w:val="00C727A3"/>
    <w:rsid w:val="00C75A34"/>
    <w:rsid w:val="00C92B00"/>
    <w:rsid w:val="00D811A7"/>
    <w:rsid w:val="00F45856"/>
    <w:rsid w:val="00F5120B"/>
    <w:rsid w:val="00F83F35"/>
    <w:rsid w:val="00F86261"/>
    <w:rsid w:val="00FD3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B7B6"/>
  <w15:chartTrackingRefBased/>
  <w15:docId w15:val="{A7B7F081-EEFE-403D-BBDF-6D2B3FD1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Kamil"/>
    <w:qFormat/>
    <w:rsid w:val="002317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729F6"/>
    <w:pPr>
      <w:ind w:left="720"/>
      <w:contextualSpacing/>
    </w:pPr>
  </w:style>
  <w:style w:type="table" w:customStyle="1" w:styleId="Tabela-Siatka2">
    <w:name w:val="Tabela - Siatka2"/>
    <w:basedOn w:val="Standardowy"/>
    <w:next w:val="Tabela-Siatka"/>
    <w:uiPriority w:val="39"/>
    <w:rsid w:val="0097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29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9F6"/>
  </w:style>
  <w:style w:type="paragraph" w:styleId="Stopka">
    <w:name w:val="footer"/>
    <w:basedOn w:val="Normalny"/>
    <w:link w:val="StopkaZnak"/>
    <w:uiPriority w:val="99"/>
    <w:unhideWhenUsed/>
    <w:rsid w:val="00972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9F6"/>
  </w:style>
  <w:style w:type="character" w:styleId="Odwoaniedokomentarza">
    <w:name w:val="annotation reference"/>
    <w:basedOn w:val="Domylnaczcionkaakapitu"/>
    <w:uiPriority w:val="99"/>
    <w:semiHidden/>
    <w:unhideWhenUsed/>
    <w:rsid w:val="00AD54C9"/>
    <w:rPr>
      <w:sz w:val="16"/>
      <w:szCs w:val="16"/>
    </w:rPr>
  </w:style>
  <w:style w:type="paragraph" w:styleId="Tekstkomentarza">
    <w:name w:val="annotation text"/>
    <w:basedOn w:val="Normalny"/>
    <w:link w:val="TekstkomentarzaZnak"/>
    <w:uiPriority w:val="99"/>
    <w:semiHidden/>
    <w:unhideWhenUsed/>
    <w:rsid w:val="00AD54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54C9"/>
    <w:rPr>
      <w:sz w:val="20"/>
      <w:szCs w:val="20"/>
    </w:rPr>
  </w:style>
  <w:style w:type="paragraph" w:styleId="Tematkomentarza">
    <w:name w:val="annotation subject"/>
    <w:basedOn w:val="Tekstkomentarza"/>
    <w:next w:val="Tekstkomentarza"/>
    <w:link w:val="TematkomentarzaZnak"/>
    <w:uiPriority w:val="99"/>
    <w:semiHidden/>
    <w:unhideWhenUsed/>
    <w:rsid w:val="00AD54C9"/>
    <w:rPr>
      <w:b/>
      <w:bCs/>
    </w:rPr>
  </w:style>
  <w:style w:type="character" w:customStyle="1" w:styleId="TematkomentarzaZnak">
    <w:name w:val="Temat komentarza Znak"/>
    <w:basedOn w:val="TekstkomentarzaZnak"/>
    <w:link w:val="Tematkomentarza"/>
    <w:uiPriority w:val="99"/>
    <w:semiHidden/>
    <w:rsid w:val="00AD54C9"/>
    <w:rPr>
      <w:b/>
      <w:bCs/>
      <w:sz w:val="20"/>
      <w:szCs w:val="20"/>
    </w:rPr>
  </w:style>
  <w:style w:type="paragraph" w:styleId="Tekstdymka">
    <w:name w:val="Balloon Text"/>
    <w:basedOn w:val="Normalny"/>
    <w:link w:val="TekstdymkaZnak"/>
    <w:uiPriority w:val="99"/>
    <w:semiHidden/>
    <w:unhideWhenUsed/>
    <w:rsid w:val="00C727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7A3"/>
    <w:rPr>
      <w:rFonts w:ascii="Segoe UI" w:hAnsi="Segoe UI" w:cs="Segoe UI"/>
      <w:sz w:val="18"/>
      <w:szCs w:val="18"/>
    </w:rPr>
  </w:style>
  <w:style w:type="character" w:styleId="Hipercze">
    <w:name w:val="Hyperlink"/>
    <w:basedOn w:val="Domylnaczcionkaakapitu"/>
    <w:uiPriority w:val="99"/>
    <w:unhideWhenUsed/>
    <w:rsid w:val="00A63D16"/>
    <w:rPr>
      <w:color w:val="0563C1" w:themeColor="hyperlink"/>
      <w:u w:val="single"/>
    </w:rPr>
  </w:style>
  <w:style w:type="character" w:customStyle="1" w:styleId="UnresolvedMention">
    <w:name w:val="Unresolved Mention"/>
    <w:basedOn w:val="Domylnaczcionkaakapitu"/>
    <w:uiPriority w:val="99"/>
    <w:semiHidden/>
    <w:unhideWhenUsed/>
    <w:rsid w:val="00FD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7667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Spychalska</dc:creator>
  <cp:keywords/>
  <dc:description/>
  <cp:lastModifiedBy>Alicja Dłużewicz</cp:lastModifiedBy>
  <cp:revision>2</cp:revision>
  <cp:lastPrinted>2024-12-10T12:44:00Z</cp:lastPrinted>
  <dcterms:created xsi:type="dcterms:W3CDTF">2024-12-11T07:49:00Z</dcterms:created>
  <dcterms:modified xsi:type="dcterms:W3CDTF">2024-12-11T07:49:00Z</dcterms:modified>
</cp:coreProperties>
</file>